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49" w:type="dxa"/>
        <w:tblInd w:w="-459" w:type="dxa"/>
        <w:tblLayout w:type="fixed"/>
        <w:tblLook w:val="04A0"/>
      </w:tblPr>
      <w:tblGrid>
        <w:gridCol w:w="3134"/>
        <w:gridCol w:w="797"/>
        <w:gridCol w:w="1940"/>
        <w:gridCol w:w="1716"/>
        <w:gridCol w:w="68"/>
        <w:gridCol w:w="1473"/>
        <w:gridCol w:w="86"/>
        <w:gridCol w:w="1135"/>
      </w:tblGrid>
      <w:tr w:rsidR="00260BB8" w:rsidRPr="00260BB8" w:rsidTr="00155855">
        <w:trPr>
          <w:trHeight w:val="342"/>
        </w:trPr>
        <w:tc>
          <w:tcPr>
            <w:tcW w:w="3134" w:type="dxa"/>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Arial" w:eastAsia="Times New Roman" w:hAnsi="Arial" w:cs="Arial"/>
                <w:b/>
                <w:bCs/>
                <w:color w:val="000000"/>
                <w:sz w:val="16"/>
                <w:szCs w:val="16"/>
                <w:lang w:eastAsia="ru-RU"/>
              </w:rPr>
            </w:pPr>
          </w:p>
        </w:tc>
        <w:tc>
          <w:tcPr>
            <w:tcW w:w="7215" w:type="dxa"/>
            <w:gridSpan w:val="7"/>
            <w:vMerge w:val="restart"/>
            <w:tcBorders>
              <w:top w:val="nil"/>
              <w:left w:val="nil"/>
              <w:bottom w:val="nil"/>
              <w:right w:val="nil"/>
            </w:tcBorders>
            <w:shd w:val="clear" w:color="auto" w:fill="auto"/>
            <w:vAlign w:val="bottom"/>
            <w:hideMark/>
          </w:tcPr>
          <w:p w:rsidR="00260BB8" w:rsidRPr="00260BB8" w:rsidRDefault="00260BB8" w:rsidP="00114F42">
            <w:pPr>
              <w:spacing w:after="0" w:line="240" w:lineRule="auto"/>
              <w:rPr>
                <w:rFonts w:ascii="Times New Roman" w:eastAsia="Times New Roman" w:hAnsi="Times New Roman" w:cs="Times New Roman"/>
                <w:lang w:eastAsia="ru-RU"/>
              </w:rPr>
            </w:pPr>
            <w:r w:rsidRPr="00260BB8">
              <w:rPr>
                <w:rFonts w:ascii="Times New Roman" w:eastAsia="Times New Roman" w:hAnsi="Times New Roman" w:cs="Times New Roman"/>
                <w:lang w:eastAsia="ru-RU"/>
              </w:rPr>
              <w:t>Приложение к постановлению Администрации Бологовского мун</w:t>
            </w:r>
            <w:r w:rsidR="00114F42">
              <w:rPr>
                <w:rFonts w:ascii="Times New Roman" w:eastAsia="Times New Roman" w:hAnsi="Times New Roman" w:cs="Times New Roman"/>
                <w:lang w:eastAsia="ru-RU"/>
              </w:rPr>
              <w:t>иципального округа от  03.06.</w:t>
            </w:r>
            <w:r w:rsidRPr="00260BB8">
              <w:rPr>
                <w:rFonts w:ascii="Times New Roman" w:eastAsia="Times New Roman" w:hAnsi="Times New Roman" w:cs="Times New Roman"/>
                <w:lang w:eastAsia="ru-RU"/>
              </w:rPr>
              <w:t xml:space="preserve">2026 года №  </w:t>
            </w:r>
            <w:r w:rsidR="00114F42">
              <w:rPr>
                <w:rFonts w:ascii="Times New Roman" w:eastAsia="Times New Roman" w:hAnsi="Times New Roman" w:cs="Times New Roman"/>
                <w:lang w:eastAsia="ru-RU"/>
              </w:rPr>
              <w:t>120-П</w:t>
            </w:r>
          </w:p>
        </w:tc>
      </w:tr>
      <w:tr w:rsidR="00260BB8" w:rsidRPr="00260BB8" w:rsidTr="00155855">
        <w:trPr>
          <w:trHeight w:val="342"/>
        </w:trPr>
        <w:tc>
          <w:tcPr>
            <w:tcW w:w="3134" w:type="dxa"/>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Arial" w:eastAsia="Times New Roman" w:hAnsi="Arial" w:cs="Arial"/>
                <w:b/>
                <w:bCs/>
                <w:color w:val="000000"/>
                <w:lang w:eastAsia="ru-RU"/>
              </w:rPr>
            </w:pPr>
          </w:p>
        </w:tc>
        <w:tc>
          <w:tcPr>
            <w:tcW w:w="7215" w:type="dxa"/>
            <w:gridSpan w:val="7"/>
            <w:vMerge/>
            <w:tcBorders>
              <w:top w:val="nil"/>
              <w:left w:val="nil"/>
              <w:bottom w:val="nil"/>
              <w:right w:val="nil"/>
            </w:tcBorders>
            <w:vAlign w:val="center"/>
            <w:hideMark/>
          </w:tcPr>
          <w:p w:rsidR="00260BB8" w:rsidRPr="00260BB8" w:rsidRDefault="00260BB8" w:rsidP="00260BB8">
            <w:pPr>
              <w:spacing w:after="0" w:line="240" w:lineRule="auto"/>
              <w:rPr>
                <w:rFonts w:ascii="Times New Roman" w:eastAsia="Times New Roman" w:hAnsi="Times New Roman" w:cs="Times New Roman"/>
                <w:lang w:eastAsia="ru-RU"/>
              </w:rPr>
            </w:pPr>
          </w:p>
        </w:tc>
      </w:tr>
      <w:tr w:rsidR="00260BB8" w:rsidRPr="00260BB8" w:rsidTr="00155855">
        <w:trPr>
          <w:trHeight w:val="282"/>
        </w:trPr>
        <w:tc>
          <w:tcPr>
            <w:tcW w:w="3134" w:type="dxa"/>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Arial" w:eastAsia="Times New Roman" w:hAnsi="Arial" w:cs="Arial"/>
                <w:color w:val="000000"/>
                <w:sz w:val="16"/>
                <w:szCs w:val="16"/>
                <w:lang w:eastAsia="ru-RU"/>
              </w:rPr>
            </w:pPr>
          </w:p>
        </w:tc>
        <w:tc>
          <w:tcPr>
            <w:tcW w:w="797" w:type="dxa"/>
            <w:tcBorders>
              <w:top w:val="nil"/>
              <w:left w:val="nil"/>
              <w:bottom w:val="nil"/>
              <w:right w:val="nil"/>
            </w:tcBorders>
            <w:shd w:val="clear" w:color="auto" w:fill="auto"/>
            <w:noWrap/>
            <w:hideMark/>
          </w:tcPr>
          <w:p w:rsidR="00260BB8" w:rsidRPr="00260BB8" w:rsidRDefault="00260BB8" w:rsidP="00260BB8">
            <w:pPr>
              <w:spacing w:after="0" w:line="240" w:lineRule="auto"/>
              <w:jc w:val="center"/>
              <w:rPr>
                <w:rFonts w:ascii="Times New Roman" w:eastAsia="Times New Roman" w:hAnsi="Times New Roman" w:cs="Times New Roman"/>
                <w:color w:val="000000"/>
                <w:sz w:val="12"/>
                <w:szCs w:val="12"/>
                <w:lang w:eastAsia="ru-RU"/>
              </w:rPr>
            </w:pPr>
          </w:p>
        </w:tc>
        <w:tc>
          <w:tcPr>
            <w:tcW w:w="1940" w:type="dxa"/>
            <w:tcBorders>
              <w:top w:val="nil"/>
              <w:left w:val="nil"/>
              <w:bottom w:val="nil"/>
              <w:right w:val="nil"/>
            </w:tcBorders>
            <w:shd w:val="clear" w:color="auto" w:fill="auto"/>
            <w:noWrap/>
            <w:hideMark/>
          </w:tcPr>
          <w:p w:rsidR="00260BB8" w:rsidRPr="00260BB8" w:rsidRDefault="00260BB8" w:rsidP="00260BB8">
            <w:pPr>
              <w:spacing w:after="0" w:line="240" w:lineRule="auto"/>
              <w:jc w:val="center"/>
              <w:rPr>
                <w:rFonts w:ascii="Times New Roman" w:eastAsia="Times New Roman" w:hAnsi="Times New Roman" w:cs="Times New Roman"/>
                <w:color w:val="000000"/>
                <w:sz w:val="12"/>
                <w:szCs w:val="12"/>
                <w:lang w:eastAsia="ru-RU"/>
              </w:rPr>
            </w:pPr>
          </w:p>
        </w:tc>
        <w:tc>
          <w:tcPr>
            <w:tcW w:w="1716" w:type="dxa"/>
            <w:tcBorders>
              <w:top w:val="nil"/>
              <w:left w:val="nil"/>
              <w:bottom w:val="nil"/>
              <w:right w:val="nil"/>
            </w:tcBorders>
            <w:shd w:val="clear" w:color="auto" w:fill="auto"/>
            <w:noWrap/>
            <w:hideMark/>
          </w:tcPr>
          <w:p w:rsidR="00260BB8" w:rsidRPr="00260BB8" w:rsidRDefault="00260BB8" w:rsidP="00260BB8">
            <w:pPr>
              <w:spacing w:after="0" w:line="240" w:lineRule="auto"/>
              <w:jc w:val="center"/>
              <w:rPr>
                <w:rFonts w:ascii="Times New Roman" w:eastAsia="Times New Roman" w:hAnsi="Times New Roman" w:cs="Times New Roman"/>
                <w:color w:val="000000"/>
                <w:sz w:val="12"/>
                <w:szCs w:val="12"/>
                <w:lang w:eastAsia="ru-RU"/>
              </w:rPr>
            </w:pPr>
          </w:p>
        </w:tc>
        <w:tc>
          <w:tcPr>
            <w:tcW w:w="1541" w:type="dxa"/>
            <w:gridSpan w:val="2"/>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Times New Roman" w:eastAsia="Times New Roman" w:hAnsi="Times New Roman" w:cs="Times New Roman"/>
                <w:color w:val="000000"/>
                <w:sz w:val="20"/>
                <w:szCs w:val="20"/>
                <w:lang w:eastAsia="ru-RU"/>
              </w:rPr>
            </w:pPr>
          </w:p>
        </w:tc>
        <w:tc>
          <w:tcPr>
            <w:tcW w:w="1221" w:type="dxa"/>
            <w:gridSpan w:val="2"/>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Times New Roman" w:eastAsia="Times New Roman" w:hAnsi="Times New Roman" w:cs="Times New Roman"/>
                <w:color w:val="000000"/>
                <w:lang w:eastAsia="ru-RU"/>
              </w:rPr>
            </w:pPr>
          </w:p>
        </w:tc>
      </w:tr>
      <w:tr w:rsidR="00260BB8" w:rsidRPr="00260BB8" w:rsidTr="00155855">
        <w:trPr>
          <w:trHeight w:val="810"/>
        </w:trPr>
        <w:tc>
          <w:tcPr>
            <w:tcW w:w="10349" w:type="dxa"/>
            <w:gridSpan w:val="8"/>
            <w:tcBorders>
              <w:top w:val="nil"/>
              <w:left w:val="nil"/>
              <w:bottom w:val="nil"/>
              <w:right w:val="nil"/>
            </w:tcBorders>
            <w:shd w:val="clear" w:color="auto" w:fill="auto"/>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4"/>
                <w:szCs w:val="24"/>
                <w:lang w:eastAsia="ru-RU"/>
              </w:rPr>
            </w:pPr>
            <w:r w:rsidRPr="00260BB8">
              <w:rPr>
                <w:rFonts w:ascii="Times New Roman" w:eastAsia="Times New Roman" w:hAnsi="Times New Roman" w:cs="Times New Roman"/>
                <w:color w:val="000000"/>
                <w:sz w:val="24"/>
                <w:szCs w:val="24"/>
                <w:lang w:eastAsia="ru-RU"/>
              </w:rPr>
              <w:t>Отчет об исполнении бюджета Бологовского муниципального округа Тверской области   за первый квартал 2026 года</w:t>
            </w:r>
          </w:p>
        </w:tc>
      </w:tr>
      <w:tr w:rsidR="00260BB8" w:rsidRPr="00260BB8" w:rsidTr="00155855">
        <w:trPr>
          <w:trHeight w:val="282"/>
        </w:trPr>
        <w:tc>
          <w:tcPr>
            <w:tcW w:w="3134" w:type="dxa"/>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Arial" w:eastAsia="Times New Roman" w:hAnsi="Arial" w:cs="Arial"/>
                <w:color w:val="000000"/>
                <w:sz w:val="16"/>
                <w:szCs w:val="16"/>
                <w:lang w:eastAsia="ru-RU"/>
              </w:rPr>
            </w:pPr>
          </w:p>
        </w:tc>
        <w:tc>
          <w:tcPr>
            <w:tcW w:w="797" w:type="dxa"/>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Arial" w:eastAsia="Times New Roman" w:hAnsi="Arial" w:cs="Arial"/>
                <w:color w:val="000000"/>
                <w:sz w:val="16"/>
                <w:szCs w:val="16"/>
                <w:lang w:eastAsia="ru-RU"/>
              </w:rPr>
            </w:pPr>
          </w:p>
        </w:tc>
        <w:tc>
          <w:tcPr>
            <w:tcW w:w="1940" w:type="dxa"/>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Arial" w:eastAsia="Times New Roman" w:hAnsi="Arial" w:cs="Arial"/>
                <w:color w:val="000000"/>
                <w:sz w:val="16"/>
                <w:szCs w:val="16"/>
                <w:lang w:eastAsia="ru-RU"/>
              </w:rPr>
            </w:pPr>
          </w:p>
        </w:tc>
        <w:tc>
          <w:tcPr>
            <w:tcW w:w="1716" w:type="dxa"/>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Arial" w:eastAsia="Times New Roman" w:hAnsi="Arial" w:cs="Arial"/>
                <w:color w:val="000000"/>
                <w:sz w:val="16"/>
                <w:szCs w:val="16"/>
                <w:lang w:eastAsia="ru-RU"/>
              </w:rPr>
            </w:pPr>
          </w:p>
        </w:tc>
        <w:tc>
          <w:tcPr>
            <w:tcW w:w="1541" w:type="dxa"/>
            <w:gridSpan w:val="2"/>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Arial" w:eastAsia="Times New Roman" w:hAnsi="Arial" w:cs="Arial"/>
                <w:color w:val="000000"/>
                <w:sz w:val="20"/>
                <w:szCs w:val="20"/>
                <w:lang w:eastAsia="ru-RU"/>
              </w:rPr>
            </w:pPr>
          </w:p>
        </w:tc>
        <w:tc>
          <w:tcPr>
            <w:tcW w:w="1221" w:type="dxa"/>
            <w:gridSpan w:val="2"/>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Calibri" w:eastAsia="Times New Roman" w:hAnsi="Calibri" w:cs="Calibri"/>
                <w:color w:val="000000"/>
                <w:lang w:eastAsia="ru-RU"/>
              </w:rPr>
            </w:pPr>
          </w:p>
        </w:tc>
      </w:tr>
      <w:tr w:rsidR="00260BB8" w:rsidRPr="00260BB8" w:rsidTr="00155855">
        <w:trPr>
          <w:trHeight w:val="495"/>
        </w:trPr>
        <w:tc>
          <w:tcPr>
            <w:tcW w:w="10349" w:type="dxa"/>
            <w:gridSpan w:val="8"/>
            <w:tcBorders>
              <w:top w:val="nil"/>
              <w:left w:val="nil"/>
              <w:bottom w:val="nil"/>
              <w:right w:val="nil"/>
            </w:tcBorders>
            <w:shd w:val="clear" w:color="auto" w:fill="auto"/>
            <w:noWrap/>
            <w:vAlign w:val="bottom"/>
            <w:hideMark/>
          </w:tcPr>
          <w:p w:rsidR="00260BB8" w:rsidRPr="00260BB8" w:rsidRDefault="00260BB8" w:rsidP="00260BB8">
            <w:pPr>
              <w:spacing w:after="0" w:line="240" w:lineRule="auto"/>
              <w:jc w:val="center"/>
              <w:rPr>
                <w:rFonts w:ascii="Arial" w:eastAsia="Times New Roman" w:hAnsi="Arial" w:cs="Arial"/>
                <w:b/>
                <w:bCs/>
                <w:color w:val="000000"/>
                <w:sz w:val="16"/>
                <w:szCs w:val="16"/>
                <w:lang w:eastAsia="ru-RU"/>
              </w:rPr>
            </w:pPr>
            <w:r w:rsidRPr="00260BB8">
              <w:rPr>
                <w:rFonts w:ascii="Arial" w:eastAsia="Times New Roman" w:hAnsi="Arial" w:cs="Arial"/>
                <w:b/>
                <w:bCs/>
                <w:color w:val="000000"/>
                <w:sz w:val="16"/>
                <w:szCs w:val="16"/>
                <w:lang w:eastAsia="ru-RU"/>
              </w:rPr>
              <w:t>1. Доходы</w:t>
            </w:r>
          </w:p>
        </w:tc>
      </w:tr>
      <w:tr w:rsidR="00260BB8" w:rsidRPr="00260BB8" w:rsidTr="00155855">
        <w:trPr>
          <w:trHeight w:val="230"/>
        </w:trPr>
        <w:tc>
          <w:tcPr>
            <w:tcW w:w="3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Наименование </w:t>
            </w:r>
            <w:r w:rsidRPr="00260BB8">
              <w:rPr>
                <w:rFonts w:ascii="Times New Roman" w:eastAsia="Times New Roman" w:hAnsi="Times New Roman" w:cs="Times New Roman"/>
                <w:color w:val="000000"/>
                <w:sz w:val="20"/>
                <w:szCs w:val="20"/>
                <w:lang w:eastAsia="ru-RU"/>
              </w:rPr>
              <w:br/>
              <w:t>показателя</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Код строки</w:t>
            </w:r>
          </w:p>
        </w:tc>
        <w:tc>
          <w:tcPr>
            <w:tcW w:w="1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Код дохода по бюджетной классификации</w:t>
            </w:r>
          </w:p>
        </w:tc>
        <w:tc>
          <w:tcPr>
            <w:tcW w:w="1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Утве</w:t>
            </w:r>
            <w:r w:rsidRPr="00260BB8">
              <w:rPr>
                <w:rFonts w:ascii="Times New Roman" w:eastAsia="Times New Roman" w:hAnsi="Times New Roman" w:cs="Times New Roman"/>
                <w:color w:val="000000"/>
                <w:sz w:val="20"/>
                <w:szCs w:val="20"/>
                <w:lang w:eastAsia="ru-RU"/>
              </w:rPr>
              <w:t>рждено</w:t>
            </w:r>
          </w:p>
        </w:tc>
        <w:tc>
          <w:tcPr>
            <w:tcW w:w="15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Исполнено</w:t>
            </w:r>
          </w:p>
        </w:tc>
        <w:tc>
          <w:tcPr>
            <w:tcW w:w="12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исполнения</w:t>
            </w:r>
          </w:p>
        </w:tc>
      </w:tr>
      <w:tr w:rsidR="00260BB8" w:rsidRPr="00260BB8" w:rsidTr="00155855">
        <w:trPr>
          <w:trHeight w:val="2809"/>
        </w:trPr>
        <w:tc>
          <w:tcPr>
            <w:tcW w:w="3134" w:type="dxa"/>
            <w:vMerge/>
            <w:tcBorders>
              <w:top w:val="single" w:sz="4" w:space="0" w:color="auto"/>
              <w:left w:val="single" w:sz="4" w:space="0" w:color="auto"/>
              <w:bottom w:val="single" w:sz="4" w:space="0" w:color="auto"/>
              <w:right w:val="single" w:sz="4" w:space="0" w:color="auto"/>
            </w:tcBorders>
            <w:vAlign w:val="center"/>
            <w:hideMark/>
          </w:tcPr>
          <w:p w:rsidR="00260BB8" w:rsidRPr="00260BB8" w:rsidRDefault="00260BB8" w:rsidP="00260BB8">
            <w:pPr>
              <w:spacing w:after="0" w:line="240" w:lineRule="auto"/>
              <w:rPr>
                <w:rFonts w:ascii="Times New Roman" w:eastAsia="Times New Roman" w:hAnsi="Times New Roman" w:cs="Times New Roman"/>
                <w:color w:val="000000"/>
                <w:sz w:val="20"/>
                <w:szCs w:val="20"/>
                <w:lang w:eastAsia="ru-RU"/>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260BB8" w:rsidRPr="00260BB8" w:rsidRDefault="00260BB8" w:rsidP="00260BB8">
            <w:pPr>
              <w:spacing w:after="0" w:line="240" w:lineRule="auto"/>
              <w:rPr>
                <w:rFonts w:ascii="Times New Roman" w:eastAsia="Times New Roman" w:hAnsi="Times New Roman" w:cs="Times New Roman"/>
                <w:color w:val="000000"/>
                <w:sz w:val="20"/>
                <w:szCs w:val="20"/>
                <w:lang w:eastAsia="ru-RU"/>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rsidR="00260BB8" w:rsidRPr="00260BB8" w:rsidRDefault="00260BB8" w:rsidP="00260BB8">
            <w:pPr>
              <w:spacing w:after="0" w:line="240" w:lineRule="auto"/>
              <w:rPr>
                <w:rFonts w:ascii="Times New Roman" w:eastAsia="Times New Roman" w:hAnsi="Times New Roman" w:cs="Times New Roman"/>
                <w:color w:val="000000"/>
                <w:sz w:val="20"/>
                <w:szCs w:val="20"/>
                <w:lang w:eastAsia="ru-RU"/>
              </w:rPr>
            </w:pPr>
          </w:p>
        </w:tc>
        <w:tc>
          <w:tcPr>
            <w:tcW w:w="1716" w:type="dxa"/>
            <w:vMerge/>
            <w:tcBorders>
              <w:top w:val="single" w:sz="4" w:space="0" w:color="auto"/>
              <w:left w:val="single" w:sz="4" w:space="0" w:color="auto"/>
              <w:bottom w:val="single" w:sz="4" w:space="0" w:color="auto"/>
              <w:right w:val="single" w:sz="4" w:space="0" w:color="auto"/>
            </w:tcBorders>
            <w:vAlign w:val="center"/>
            <w:hideMark/>
          </w:tcPr>
          <w:p w:rsidR="00260BB8" w:rsidRPr="00260BB8" w:rsidRDefault="00260BB8" w:rsidP="00260BB8">
            <w:pPr>
              <w:spacing w:after="0" w:line="240" w:lineRule="auto"/>
              <w:rPr>
                <w:rFonts w:ascii="Times New Roman" w:eastAsia="Times New Roman" w:hAnsi="Times New Roman" w:cs="Times New Roman"/>
                <w:color w:val="000000"/>
                <w:sz w:val="20"/>
                <w:szCs w:val="20"/>
                <w:lang w:eastAsia="ru-RU"/>
              </w:rPr>
            </w:pPr>
          </w:p>
        </w:tc>
        <w:tc>
          <w:tcPr>
            <w:tcW w:w="1541" w:type="dxa"/>
            <w:gridSpan w:val="2"/>
            <w:vMerge/>
            <w:tcBorders>
              <w:top w:val="single" w:sz="4" w:space="0" w:color="auto"/>
              <w:left w:val="single" w:sz="4" w:space="0" w:color="auto"/>
              <w:bottom w:val="single" w:sz="4" w:space="0" w:color="auto"/>
              <w:right w:val="single" w:sz="4" w:space="0" w:color="auto"/>
            </w:tcBorders>
            <w:vAlign w:val="center"/>
            <w:hideMark/>
          </w:tcPr>
          <w:p w:rsidR="00260BB8" w:rsidRPr="00260BB8" w:rsidRDefault="00260BB8" w:rsidP="00260BB8">
            <w:pPr>
              <w:spacing w:after="0" w:line="240" w:lineRule="auto"/>
              <w:rPr>
                <w:rFonts w:ascii="Times New Roman" w:eastAsia="Times New Roman" w:hAnsi="Times New Roman" w:cs="Times New Roman"/>
                <w:color w:val="000000"/>
                <w:sz w:val="20"/>
                <w:szCs w:val="20"/>
                <w:lang w:eastAsia="ru-RU"/>
              </w:rPr>
            </w:pPr>
          </w:p>
        </w:tc>
        <w:tc>
          <w:tcPr>
            <w:tcW w:w="1221" w:type="dxa"/>
            <w:gridSpan w:val="2"/>
            <w:vMerge/>
            <w:tcBorders>
              <w:top w:val="single" w:sz="4" w:space="0" w:color="auto"/>
              <w:left w:val="single" w:sz="4" w:space="0" w:color="auto"/>
              <w:bottom w:val="single" w:sz="4" w:space="0" w:color="auto"/>
              <w:right w:val="single" w:sz="4" w:space="0" w:color="auto"/>
            </w:tcBorders>
            <w:vAlign w:val="center"/>
            <w:hideMark/>
          </w:tcPr>
          <w:p w:rsidR="00260BB8" w:rsidRPr="00260BB8" w:rsidRDefault="00260BB8" w:rsidP="00260BB8">
            <w:pPr>
              <w:spacing w:after="0" w:line="240" w:lineRule="auto"/>
              <w:rPr>
                <w:rFonts w:ascii="Times New Roman" w:eastAsia="Times New Roman" w:hAnsi="Times New Roman" w:cs="Times New Roman"/>
                <w:color w:val="000000"/>
                <w:sz w:val="20"/>
                <w:szCs w:val="20"/>
                <w:lang w:eastAsia="ru-RU"/>
              </w:rPr>
            </w:pPr>
          </w:p>
        </w:tc>
      </w:tr>
      <w:tr w:rsidR="00260BB8" w:rsidRPr="00260BB8" w:rsidTr="00155855">
        <w:trPr>
          <w:trHeight w:val="229"/>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w:t>
            </w:r>
          </w:p>
        </w:tc>
        <w:tc>
          <w:tcPr>
            <w:tcW w:w="797" w:type="dxa"/>
            <w:tcBorders>
              <w:top w:val="nil"/>
              <w:left w:val="nil"/>
              <w:bottom w:val="single" w:sz="4" w:space="0" w:color="auto"/>
              <w:right w:val="single" w:sz="4" w:space="0" w:color="auto"/>
            </w:tcBorders>
            <w:shd w:val="clear" w:color="auto" w:fill="auto"/>
            <w:vAlign w:val="center"/>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w:t>
            </w:r>
          </w:p>
        </w:tc>
        <w:tc>
          <w:tcPr>
            <w:tcW w:w="1940" w:type="dxa"/>
            <w:tcBorders>
              <w:top w:val="nil"/>
              <w:left w:val="nil"/>
              <w:bottom w:val="single" w:sz="4" w:space="0" w:color="auto"/>
              <w:right w:val="single" w:sz="4" w:space="0" w:color="auto"/>
            </w:tcBorders>
            <w:shd w:val="clear" w:color="auto" w:fill="auto"/>
            <w:vAlign w:val="center"/>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w:t>
            </w:r>
          </w:p>
        </w:tc>
        <w:tc>
          <w:tcPr>
            <w:tcW w:w="1716" w:type="dxa"/>
            <w:tcBorders>
              <w:top w:val="nil"/>
              <w:left w:val="nil"/>
              <w:bottom w:val="single" w:sz="4" w:space="0" w:color="auto"/>
              <w:right w:val="single" w:sz="4" w:space="0" w:color="auto"/>
            </w:tcBorders>
            <w:shd w:val="clear" w:color="auto" w:fill="auto"/>
            <w:vAlign w:val="center"/>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w:t>
            </w:r>
          </w:p>
        </w:tc>
        <w:tc>
          <w:tcPr>
            <w:tcW w:w="1541" w:type="dxa"/>
            <w:gridSpan w:val="2"/>
            <w:tcBorders>
              <w:top w:val="nil"/>
              <w:left w:val="nil"/>
              <w:bottom w:val="single" w:sz="4" w:space="0" w:color="auto"/>
              <w:right w:val="single" w:sz="4" w:space="0" w:color="auto"/>
            </w:tcBorders>
            <w:shd w:val="clear" w:color="auto" w:fill="auto"/>
            <w:vAlign w:val="center"/>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w:t>
            </w:r>
          </w:p>
        </w:tc>
        <w:tc>
          <w:tcPr>
            <w:tcW w:w="1221" w:type="dxa"/>
            <w:gridSpan w:val="2"/>
            <w:tcBorders>
              <w:top w:val="nil"/>
              <w:left w:val="nil"/>
              <w:bottom w:val="single" w:sz="4" w:space="0" w:color="auto"/>
              <w:right w:val="single" w:sz="4" w:space="0" w:color="auto"/>
            </w:tcBorders>
            <w:shd w:val="clear" w:color="auto" w:fill="auto"/>
            <w:vAlign w:val="center"/>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w:t>
            </w:r>
          </w:p>
        </w:tc>
      </w:tr>
      <w:tr w:rsidR="00260BB8" w:rsidRPr="00260BB8" w:rsidTr="00155855">
        <w:trPr>
          <w:trHeight w:val="4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бюджета - всего</w:t>
            </w:r>
          </w:p>
        </w:tc>
        <w:tc>
          <w:tcPr>
            <w:tcW w:w="797" w:type="dxa"/>
            <w:tcBorders>
              <w:top w:val="nil"/>
              <w:left w:val="nil"/>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х</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1 683 886 </w:t>
            </w:r>
            <w:r w:rsidRPr="00260BB8">
              <w:rPr>
                <w:rFonts w:ascii="Times New Roman" w:eastAsia="Times New Roman" w:hAnsi="Times New Roman" w:cs="Times New Roman"/>
                <w:color w:val="000000"/>
                <w:sz w:val="20"/>
                <w:szCs w:val="20"/>
                <w:lang w:eastAsia="ru-RU"/>
              </w:rPr>
              <w:t>664,00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273 909 140,66</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16,27</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100" w:firstLine="2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в том числе: </w:t>
            </w:r>
          </w:p>
        </w:tc>
        <w:tc>
          <w:tcPr>
            <w:tcW w:w="797" w:type="dxa"/>
            <w:tcBorders>
              <w:top w:val="nil"/>
              <w:left w:val="nil"/>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НАЛОГОВЫЕ И НЕНАЛОГОВЫЕ ДОХОДЫ</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000 1000000000 0000 000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756 628 566,14</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124 953 693,29</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16,51</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НАЛОГИ НА ПРИБЫЛЬ, ДОХОДЫ</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000 1010000000 0000 000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629 907 000,00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103 194 775,38</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16,38</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Налог на доходы физических лиц</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000 1010200001 0000 110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629 907 000,00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103 194 775,38</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16,38</w:t>
            </w:r>
          </w:p>
        </w:tc>
      </w:tr>
      <w:tr w:rsidR="00260BB8" w:rsidRPr="00260BB8" w:rsidTr="00155855">
        <w:trPr>
          <w:trHeight w:val="56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w:t>
            </w:r>
            <w:r w:rsidRPr="00260BB8">
              <w:rPr>
                <w:rFonts w:ascii="Times New Roman" w:eastAsia="Times New Roman" w:hAnsi="Times New Roman" w:cs="Times New Roman"/>
                <w:color w:val="000000"/>
                <w:sz w:val="20"/>
                <w:szCs w:val="20"/>
                <w:lang w:eastAsia="ru-RU"/>
              </w:rPr>
              <w:lastRenderedPageBreak/>
              <w:t>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000 1010201001 0000 110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621 513 000,00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101 523 320,22</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16,33</w:t>
            </w:r>
          </w:p>
        </w:tc>
      </w:tr>
      <w:tr w:rsidR="00260BB8" w:rsidRPr="00260BB8" w:rsidTr="00155855">
        <w:trPr>
          <w:trHeight w:val="35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000 1010202001 0000 110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515 000,00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33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w:t>
            </w:r>
            <w:r w:rsidRPr="00260BB8">
              <w:rPr>
                <w:rFonts w:ascii="Times New Roman" w:eastAsia="Times New Roman" w:hAnsi="Times New Roman" w:cs="Times New Roman"/>
                <w:color w:val="000000"/>
                <w:sz w:val="20"/>
                <w:szCs w:val="20"/>
                <w:lang w:eastAsia="ru-RU"/>
              </w:rPr>
              <w:lastRenderedPageBreak/>
              <w:t>тысяч рублей, относящейся к части налоговой базы, превышающей 2,4 миллиона рублей и составляющей не более 5 миллионов рублей)</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000 1010202101 0000 110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150 000,00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#ЗНАЧ!</w:t>
            </w:r>
          </w:p>
        </w:tc>
      </w:tr>
      <w:tr w:rsidR="00260BB8" w:rsidRPr="00260BB8" w:rsidTr="00155855">
        <w:trPr>
          <w:trHeight w:val="33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000 1010203001 0000 110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3 612 000,00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339 299,17</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9,39</w:t>
            </w:r>
          </w:p>
        </w:tc>
      </w:tr>
      <w:tr w:rsidR="00260BB8" w:rsidRPr="00260BB8" w:rsidTr="00155855">
        <w:trPr>
          <w:trHeight w:val="20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000 1010204001 0000 110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946 000,00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94 216,70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9,96</w:t>
            </w:r>
          </w:p>
        </w:tc>
      </w:tr>
      <w:tr w:rsidR="00260BB8" w:rsidRPr="00260BB8" w:rsidTr="00155855">
        <w:trPr>
          <w:trHeight w:val="71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 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 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000 1010208001 0000 110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967 000,00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559 283,48</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57,84</w:t>
            </w:r>
          </w:p>
        </w:tc>
      </w:tr>
      <w:tr w:rsidR="00260BB8" w:rsidRPr="00260BB8" w:rsidTr="00155855">
        <w:trPr>
          <w:trHeight w:val="25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000 1010213001 0000 110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935 000,00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178 977,36</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19,14</w:t>
            </w:r>
          </w:p>
        </w:tc>
      </w:tr>
      <w:tr w:rsidR="00260BB8" w:rsidRPr="00260BB8" w:rsidTr="00155855">
        <w:trPr>
          <w:trHeight w:val="25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000 1010214001 0000 110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434 000,00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177 898,50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40,99</w:t>
            </w:r>
          </w:p>
        </w:tc>
      </w:tr>
      <w:tr w:rsidR="00260BB8" w:rsidRPr="00260BB8" w:rsidTr="00155855">
        <w:trPr>
          <w:trHeight w:val="69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000 1010215001 0000 110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114 000,00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263 636,20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231,26</w:t>
            </w:r>
          </w:p>
        </w:tc>
      </w:tr>
      <w:tr w:rsidR="00260BB8" w:rsidRPr="00260BB8" w:rsidTr="00155855">
        <w:trPr>
          <w:trHeight w:val="409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000 1010218001 0000 110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638 000,00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#ЗНАЧ!</w:t>
            </w:r>
          </w:p>
        </w:tc>
      </w:tr>
      <w:tr w:rsidR="00260BB8" w:rsidRPr="00260BB8"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Налог на доходы физических лиц в части суммы налога, относящейся к налоговой базе, указанной в пункте 6.1 статьи 210 Налогового кодекса Российской Федерации, не превышающей 5 миллионов рублей</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000 1010220001 0000 110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42 638,55</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#ЗНАЧ!</w:t>
            </w:r>
          </w:p>
        </w:tc>
      </w:tr>
      <w:tr w:rsidR="00260BB8" w:rsidRPr="00260BB8"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000 1010221001 0000 110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83 000,00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15 505,20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18,68</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НАЛОГИ НА ТОВАРЫ (РАБОТЫ, УСЛУГИ), РЕАЛИЗУЕМЫЕ НА ТЕРРИТОРИИ РОССИЙСКОЙ ФЕДЕРАЦИИ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000 1030000000 0000 000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33 527 300,00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7 345 288,46</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21,91</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Акцизы по подакцизным товарам (продукции), производимым на территории Российской Федерации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000 1030200001 0000 110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33 527 300,00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7 345 288,46</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21,91</w:t>
            </w:r>
          </w:p>
        </w:tc>
      </w:tr>
      <w:tr w:rsidR="00260BB8" w:rsidRPr="00260BB8"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000 1030223001 0000 110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17 543 800,00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3 647 821,44</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20,79</w:t>
            </w:r>
          </w:p>
        </w:tc>
      </w:tr>
      <w:tr w:rsidR="00260BB8" w:rsidRPr="00260BB8" w:rsidTr="00155855">
        <w:trPr>
          <w:trHeight w:val="25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000 1030223101 0000 110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17 543 800,00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3 647 821,44</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20,79</w:t>
            </w:r>
          </w:p>
        </w:tc>
      </w:tr>
      <w:tr w:rsidR="00260BB8" w:rsidRPr="00260BB8" w:rsidTr="00155855">
        <w:trPr>
          <w:trHeight w:val="20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000 1030224001 0000 110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85 700,00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16 519,75</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19,28</w:t>
            </w:r>
          </w:p>
        </w:tc>
      </w:tr>
      <w:tr w:rsidR="00260BB8" w:rsidRPr="00260BB8" w:rsidTr="00155855">
        <w:trPr>
          <w:trHeight w:val="30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000 1030224101 0000 110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85 700,00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16 519,75</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19,28</w:t>
            </w:r>
          </w:p>
        </w:tc>
      </w:tr>
      <w:tr w:rsidR="00260BB8" w:rsidRPr="00260BB8"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000 1030225001 0000 110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16 969 700,00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4 041 144,09</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23,81</w:t>
            </w:r>
          </w:p>
        </w:tc>
      </w:tr>
      <w:tr w:rsidR="00260BB8" w:rsidRPr="00260BB8" w:rsidTr="00155855">
        <w:trPr>
          <w:trHeight w:val="25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000 1030225101 0000 110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16 969 700,00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4 041 144,09</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23,81</w:t>
            </w:r>
          </w:p>
        </w:tc>
      </w:tr>
      <w:tr w:rsidR="00260BB8" w:rsidRPr="00260BB8"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000 1030226001 0000 110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-1 071 900,00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-360 196,82</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33,60</w:t>
            </w:r>
          </w:p>
        </w:tc>
      </w:tr>
      <w:tr w:rsidR="00260BB8" w:rsidRPr="00260BB8" w:rsidTr="00155855">
        <w:trPr>
          <w:trHeight w:val="25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000 1030226101 0000 110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-1 071 900,00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-360 196,82</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33,60</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НАЛОГИ НА СОВОКУПНЫЙ ДОХОД</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000 1050000000 0000 000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31 468 400,00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3 923 427,24</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12,47</w:t>
            </w:r>
          </w:p>
        </w:tc>
      </w:tr>
      <w:tr w:rsidR="00260BB8" w:rsidRPr="00260BB8"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Налог, взимаемый в связи с применением упрощенной системы налогообложения</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000 1050100000 0000 110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30 770 400,00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3 972 327,82</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12,91</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000 1050101001 0000 110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16 485 700,00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1 112 052,93</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6,75</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000 1050101101 0000 110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16 485 700,00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1 112 052,93</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6,75</w:t>
            </w:r>
          </w:p>
        </w:tc>
      </w:tr>
      <w:tr w:rsidR="00260BB8" w:rsidRPr="00260BB8"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000 1050102001 0000 110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14 284 700,00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2 860 274,89</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20,02</w:t>
            </w:r>
          </w:p>
        </w:tc>
      </w:tr>
      <w:tr w:rsidR="00260BB8" w:rsidRPr="00260BB8"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000 1050102101 0000 110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14 284 700,00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2 860 274,89</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20,02</w:t>
            </w:r>
          </w:p>
        </w:tc>
      </w:tr>
      <w:tr w:rsidR="00260BB8" w:rsidRPr="00260BB8"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000 1050200002 0000 110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451,00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000 1050201002 0000 110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451,00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Единый сельскохозяйственный налог</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000 1050300001 0000 110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175 000,00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18 853,00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10,77</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Единый сельскохозяйственный налог</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000 1050301001 0000 110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175 000,00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18 853,00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10,77</w:t>
            </w:r>
          </w:p>
        </w:tc>
      </w:tr>
      <w:tr w:rsidR="00260BB8" w:rsidRPr="00260BB8"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000 1050400002 0000 110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523 000,00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-68 204,58</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-13,04</w:t>
            </w:r>
          </w:p>
        </w:tc>
      </w:tr>
      <w:tr w:rsidR="00260BB8" w:rsidRPr="00260BB8"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 зачисляемый в бюджеты муниципальных округов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000 1050406002 0000 110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523 000,00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-68 204,58</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-13,04</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НАЛОГИ НА ИМУЩЕСТВО</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000 1060000000 0000 000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26 424 000,00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3 470 544,73</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13,13</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Налог на имущество физических лиц</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000 1060100000 0000 110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7 559 000,00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553 126,73</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7,32</w:t>
            </w:r>
          </w:p>
        </w:tc>
      </w:tr>
      <w:tr w:rsidR="00260BB8" w:rsidRPr="00260BB8"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000 1060102014 0000 110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7 559 000,00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553 126,73</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7,32</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Земельный налог</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000 1060600000 0000 110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18 865 000,00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2 917 418,00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15,46</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Земельный налог с организаций</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000 1060603000 0000 110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11 068 000,00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2 350 636,75</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21,24</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Земельный налог с организаций, обладающих земельным участком, расположенным в границах муниципальных округов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000 1060603214 0000 110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11 068 000,00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2 350 636,75</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21,24</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Земельный налог с физических лиц</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000 1060604000 0000 110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7 797 000,00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566 781,25</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7,27</w:t>
            </w:r>
          </w:p>
        </w:tc>
      </w:tr>
      <w:tr w:rsidR="00260BB8" w:rsidRPr="00260BB8"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Земельный налог с физических лиц, обладающих земельным участком, расположенным в границах муниципальных округов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000 1060604214 0000 110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7 797 000,00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566 781,25</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7,27</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ГОСУДАРСТВЕННАЯ ПОШЛИНА</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000 1080000000 0000 000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13 398 000,00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4 228 898,01</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31,56</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000 1080300001 0000 110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13 398 000,00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4 228 898,01</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31,56</w:t>
            </w:r>
          </w:p>
        </w:tc>
      </w:tr>
      <w:tr w:rsidR="00260BB8" w:rsidRPr="00260BB8"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000 1080301001 0000 110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13 398 000,00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4 228 898,01</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31,56</w:t>
            </w:r>
          </w:p>
        </w:tc>
      </w:tr>
      <w:tr w:rsidR="00260BB8" w:rsidRPr="00260BB8"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ОТ ИСПОЛЬЗОВАНИЯ ИМУЩЕСТВА, НАХОДЯЩЕГОСЯ В ГОСУДАРСТВЕННОЙ И МУНИЦИПАЛЬНОЙ СОБСТВЕННОСТИ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000 1110000000 0000 000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15 952 300,00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2 127 152,95</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13,33</w:t>
            </w:r>
          </w:p>
        </w:tc>
      </w:tr>
      <w:tr w:rsidR="00260BB8" w:rsidRPr="00260BB8" w:rsidTr="00155855">
        <w:trPr>
          <w:trHeight w:val="20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000 1110500000 0000 120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14 779 100,00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1 712 823,16</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11,59</w:t>
            </w:r>
          </w:p>
        </w:tc>
      </w:tr>
      <w:tr w:rsidR="00260BB8" w:rsidRPr="00260BB8"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000 1110501000 0000 120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10 991 000,00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454 879,58</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4,14</w:t>
            </w:r>
          </w:p>
        </w:tc>
      </w:tr>
      <w:tr w:rsidR="00260BB8" w:rsidRPr="00260BB8" w:rsidTr="00155855">
        <w:trPr>
          <w:trHeight w:val="18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000 1110501214 0000 120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10 991 000,00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454 879,58</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4,14</w:t>
            </w:r>
          </w:p>
        </w:tc>
      </w:tr>
      <w:tr w:rsidR="00260BB8" w:rsidRPr="00260BB8" w:rsidTr="00155855">
        <w:trPr>
          <w:trHeight w:val="18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000 1110502000 0000 120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469 400,00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300 129,00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63,94</w:t>
            </w:r>
          </w:p>
        </w:tc>
      </w:tr>
      <w:tr w:rsidR="00260BB8" w:rsidRPr="00260BB8" w:rsidTr="00155855">
        <w:trPr>
          <w:trHeight w:val="18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w:t>
            </w:r>
            <w:r w:rsidRPr="00260BB8">
              <w:rPr>
                <w:rFonts w:ascii="Times New Roman" w:eastAsia="Times New Roman" w:hAnsi="Times New Roman" w:cs="Times New Roman"/>
                <w:color w:val="000000"/>
                <w:sz w:val="20"/>
                <w:szCs w:val="20"/>
                <w:lang w:eastAsia="ru-RU"/>
              </w:rPr>
              <w:lastRenderedPageBreak/>
              <w:t>учреждений)</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000 1110502414 0000 120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469 400,00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300 129,00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63,94</w:t>
            </w:r>
          </w:p>
        </w:tc>
      </w:tr>
      <w:tr w:rsidR="00260BB8" w:rsidRPr="00260BB8"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Доходы от сдачи в аренду имущества, составляющего государственную (муниципальную) казну (за исключением земельных участков)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000 1110507000 0000 120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3 318 700,00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957 814,58</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28,86</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от сдачи в аренду имущества, составляющего казну муниципальных округов (за исключением земельных участков)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000 1110507414 0000 120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3 318 700,00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957 814,58</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28,86</w:t>
            </w:r>
          </w:p>
        </w:tc>
      </w:tr>
      <w:tr w:rsidR="00260BB8" w:rsidRPr="00260BB8" w:rsidTr="00155855">
        <w:trPr>
          <w:trHeight w:val="18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000 1110900000 0000 120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1 173 200,00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414 329,79</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35,32</w:t>
            </w:r>
          </w:p>
        </w:tc>
      </w:tr>
      <w:tr w:rsidR="00260BB8" w:rsidRPr="00260BB8" w:rsidTr="00155855">
        <w:trPr>
          <w:trHeight w:val="18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000 1110904000 0000 120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1 173 200,00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414 329,79</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35,32</w:t>
            </w:r>
          </w:p>
        </w:tc>
      </w:tr>
      <w:tr w:rsidR="00260BB8" w:rsidRPr="00260BB8" w:rsidTr="00155855">
        <w:trPr>
          <w:trHeight w:val="18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000 1110904414 0000 120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1 173 200,00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414 329,79</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35,32</w:t>
            </w:r>
          </w:p>
        </w:tc>
      </w:tr>
      <w:tr w:rsidR="00260BB8" w:rsidRPr="00260BB8"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ОТ ОКАЗАНИЯ ПЛАТНЫХ УСЛУГ И КОМПЕНСАЦИИ ЗАТРАТ ГОСУДАРСТВА</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000 1130000000 0000 000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291 400,00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222 811,96</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76,46</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от компенсации затрат государства</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000 1130200000 0000 130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291 400,00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222 811,96</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76,46</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поступающие в порядке возмещения расходов, понесенных в связи с эксплуатацией имущества</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000 1130206000 0000 130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291 400,00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222 811,96</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76,46</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Доходы, поступающие в порядке возмещения расходов, понесенных в связи с эксплуатацией имущества муниципальных округов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000 1130206414 0000 130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291 400,00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222 811,96</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76,46</w:t>
            </w:r>
          </w:p>
        </w:tc>
      </w:tr>
      <w:tr w:rsidR="00260BB8" w:rsidRPr="00260BB8"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ОТ ПРОДАЖИ МАТЕРИАЛЬНЫХ И НЕМАТЕРИАЛЬНЫХ АКТИВОВ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000 1140000000 0000 000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1 760 700,00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134 061,87</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7,61</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от продажи земельных участков, находящихся в государственной и муниципальной собственности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000 1140600000 0000 430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960 600,00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28 022,62</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2,92</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000 1140601000 0000 430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960 600,00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28 022,62</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2,92</w:t>
            </w:r>
          </w:p>
        </w:tc>
      </w:tr>
      <w:tr w:rsidR="00260BB8" w:rsidRPr="00260BB8"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000 1140601214 0000 430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960 600,00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28 022,62</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2,92</w:t>
            </w:r>
          </w:p>
        </w:tc>
      </w:tr>
      <w:tr w:rsidR="00260BB8" w:rsidRPr="00260BB8" w:rsidTr="00155855">
        <w:trPr>
          <w:trHeight w:val="18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000 1140630000 0000 430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22 000,00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60 798,90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276,36</w:t>
            </w:r>
          </w:p>
        </w:tc>
      </w:tr>
      <w:tr w:rsidR="00260BB8" w:rsidRPr="00260BB8"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000 1140631000 0000 430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22 000,00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60 798,90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276,36</w:t>
            </w:r>
          </w:p>
        </w:tc>
      </w:tr>
      <w:tr w:rsidR="00260BB8" w:rsidRPr="00260BB8" w:rsidTr="00155855">
        <w:trPr>
          <w:trHeight w:val="20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000 1140631214 0000 430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22 000,00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60 798,90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276,36</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Доходы от приватизации имущества, находящегося в государственной и муниципальной собственности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000 1141300000 0000 000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778 100,00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45 240,35</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5,81</w:t>
            </w:r>
          </w:p>
        </w:tc>
      </w:tr>
      <w:tr w:rsidR="00260BB8" w:rsidRPr="00260BB8"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Доходы от приватизации имущества, находящегося в собственности муниципальных округов, в части приватизации нефинансовых активов </w:t>
            </w:r>
            <w:r w:rsidRPr="00260BB8">
              <w:rPr>
                <w:rFonts w:ascii="Times New Roman" w:eastAsia="Times New Roman" w:hAnsi="Times New Roman" w:cs="Times New Roman"/>
                <w:color w:val="000000"/>
                <w:sz w:val="20"/>
                <w:szCs w:val="20"/>
                <w:lang w:eastAsia="ru-RU"/>
              </w:rPr>
              <w:lastRenderedPageBreak/>
              <w:t>имущества казны</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000 1141304014 0000 410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778 100,00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45 240,35</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5,81</w:t>
            </w:r>
          </w:p>
        </w:tc>
      </w:tr>
      <w:tr w:rsidR="00260BB8" w:rsidRPr="00260BB8"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ШТРАФЫ, САНКЦИИ, ВОЗМЕЩЕНИЕ УЩЕРБА</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000 1160000000 0000 000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2 512 600,00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303 826,69</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12,09</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Кодексом Российской Федерации об административных правонарушениях</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000 1160100001 0000 140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984 400,00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142 921,94</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14,52</w:t>
            </w:r>
          </w:p>
        </w:tc>
      </w:tr>
      <w:tr w:rsidR="00260BB8" w:rsidRPr="00260BB8"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000 1160105001 0000 140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7 200,00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2 550,00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35,42</w:t>
            </w:r>
          </w:p>
        </w:tc>
      </w:tr>
      <w:tr w:rsidR="00260BB8" w:rsidRPr="00260BB8" w:rsidTr="00155855">
        <w:trPr>
          <w:trHeight w:val="18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000 1160105301 0000 140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7 200,00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2 550,00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35,42</w:t>
            </w:r>
          </w:p>
        </w:tc>
      </w:tr>
      <w:tr w:rsidR="00260BB8" w:rsidRPr="00260BB8" w:rsidTr="00155855">
        <w:trPr>
          <w:trHeight w:val="18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000 1160106001 0000 140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148 300,00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29 116,46</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19,63</w:t>
            </w:r>
          </w:p>
        </w:tc>
      </w:tr>
      <w:tr w:rsidR="00260BB8" w:rsidRPr="00260BB8" w:rsidTr="00155855">
        <w:trPr>
          <w:trHeight w:val="23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000 1160106301 0000 140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148 300,00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29 116,46</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19,63</w:t>
            </w:r>
          </w:p>
        </w:tc>
      </w:tr>
      <w:tr w:rsidR="00260BB8" w:rsidRPr="00260BB8"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Административные штрафы, установленные главой 7 Кодекса Российской Федерации об административных правонарушениях, за </w:t>
            </w:r>
            <w:r w:rsidRPr="00260BB8">
              <w:rPr>
                <w:rFonts w:ascii="Times New Roman" w:eastAsia="Times New Roman" w:hAnsi="Times New Roman" w:cs="Times New Roman"/>
                <w:color w:val="000000"/>
                <w:sz w:val="20"/>
                <w:szCs w:val="20"/>
                <w:lang w:eastAsia="ru-RU"/>
              </w:rPr>
              <w:lastRenderedPageBreak/>
              <w:t>административные правонарушения в области охраны собственности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000 1160107001 0000 140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32 600,00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500,00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1,53</w:t>
            </w:r>
          </w:p>
        </w:tc>
      </w:tr>
      <w:tr w:rsidR="00260BB8" w:rsidRPr="00260BB8" w:rsidTr="00155855">
        <w:trPr>
          <w:trHeight w:val="18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000 1160107301 0000 140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32 600,00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500,00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1,53</w:t>
            </w:r>
          </w:p>
        </w:tc>
      </w:tr>
      <w:tr w:rsidR="00260BB8" w:rsidRPr="00260BB8" w:rsidTr="00155855">
        <w:trPr>
          <w:trHeight w:val="18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000 1160108001 0000 140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34 700,00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2 899,24</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8,36</w:t>
            </w:r>
          </w:p>
        </w:tc>
      </w:tr>
      <w:tr w:rsidR="00260BB8" w:rsidRPr="00260BB8" w:rsidTr="00155855">
        <w:trPr>
          <w:trHeight w:val="23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000 1160108301 0000 140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34 700,00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2 899,24</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8,36</w:t>
            </w:r>
          </w:p>
        </w:tc>
      </w:tr>
      <w:tr w:rsidR="00260BB8" w:rsidRPr="00260BB8"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000 1160109001 0000 140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16 100,00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18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000 1160109301 0000 140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16 100,00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000 1160110001 0000 140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20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000 1160110301 0000 140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000 1160111001 0000 140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1 400,00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18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000 1160111301 0000 140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1 400,00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000 1160113001 0000 140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18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000 1160113301 0000 140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000 1160114001 0000 140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83 100,00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16 250,00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19,55</w:t>
            </w:r>
          </w:p>
        </w:tc>
      </w:tr>
      <w:tr w:rsidR="00260BB8" w:rsidRPr="00260BB8" w:rsidTr="00155855">
        <w:trPr>
          <w:trHeight w:val="20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000 1160114301 0000 140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83 100,00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16 250,00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19,55</w:t>
            </w:r>
          </w:p>
        </w:tc>
      </w:tr>
      <w:tr w:rsidR="00260BB8" w:rsidRPr="00260BB8" w:rsidTr="00155855">
        <w:trPr>
          <w:trHeight w:val="20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000 1160115001 0000 140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24 200,00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333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000 1160115301 0000 140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4 200,00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307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000 1160115401 0000 140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20 000,00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000 1160117001 0000 140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109 900,00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325,77</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0,30</w:t>
            </w:r>
          </w:p>
        </w:tc>
      </w:tr>
      <w:tr w:rsidR="00260BB8" w:rsidRPr="00260BB8" w:rsidTr="00155855">
        <w:trPr>
          <w:trHeight w:val="20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000 1160117301 0000 140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109 900,00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325,77</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0,30</w:t>
            </w:r>
          </w:p>
        </w:tc>
      </w:tr>
      <w:tr w:rsidR="00260BB8" w:rsidRPr="00260BB8"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000 1160119001 0000 140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89 500,00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19 000,00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21,23</w:t>
            </w:r>
          </w:p>
        </w:tc>
      </w:tr>
      <w:tr w:rsidR="00260BB8" w:rsidRPr="00260BB8" w:rsidTr="00155855">
        <w:trPr>
          <w:trHeight w:val="18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000 1160119301 0000 140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89 500,00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19 000,00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21,23</w:t>
            </w:r>
          </w:p>
        </w:tc>
      </w:tr>
      <w:tr w:rsidR="00260BB8" w:rsidRPr="00260BB8"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000 1160120001 0000 140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435 400,00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72 280,47</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16,60</w:t>
            </w:r>
          </w:p>
        </w:tc>
      </w:tr>
      <w:tr w:rsidR="00260BB8" w:rsidRPr="00260BB8" w:rsidTr="00155855">
        <w:trPr>
          <w:trHeight w:val="20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000 1160120301 0000 140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435 400,00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72 280,47</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16,60</w:t>
            </w:r>
          </w:p>
        </w:tc>
      </w:tr>
      <w:tr w:rsidR="00260BB8" w:rsidRPr="00260BB8"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Платежи в целях возмещения причиненного ущерба (убытков)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000 1161000000 0000 140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888 200,00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Платежи в целях возмещения убытков, причиненных уклонением от заключения муниципального контракта</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000 1161006000 0000 140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888 200,00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35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000 1161006114 0000 140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888 200,00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Платежи, уплачиваемые в целях возмещения вреда</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000 1161100001 0000 140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640 000,00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160 904,75</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25,14</w:t>
            </w:r>
          </w:p>
        </w:tc>
      </w:tr>
      <w:tr w:rsidR="00260BB8" w:rsidRPr="00260BB8" w:rsidTr="00155855">
        <w:trPr>
          <w:trHeight w:val="409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000 1161105001 0000 140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640 000,00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160 904,75</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25,14</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ПРОЧИЕ НЕНАЛОГОВЫЕ ДОХОДЫ</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000 1170000000 0000 000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1 386 866,14</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2 906,00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0,21</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Прочие неналоговые доходы</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000 1170500000 0000 180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2 906,00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Прочие неналоговые доходы бюджетов муниципальных округов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000 1170504014 0000 180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2 906,00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Инициативные платежи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000 1171500000 0000 150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1 386 866,14</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Инициативные платежи, зачисляемые в бюджеты муниципальных округов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000 1171502014 0000 150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1 386 866,14</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БЕЗВОЗМЕЗДНЫЕ ПОСТУПЛЕНИЯ</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000 2000000000 0000 000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927 258 097,86</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148 955 447,37</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16,06</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БЕЗВОЗМЕЗДНЫЕ ПОСТУПЛЕНИЯ ОТ ДРУГИХ БЮДЖЕТОВ БЮДЖЕТНОЙ СИСТЕМЫ РОССИЙСКОЙ ФЕДЕРАЦИИ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000 2020000000 0000 000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927 258 097,86</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158 787 549,67</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17,12</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Субсидии бюджетам бюджетной системы Российской Федерации (межбюджетные субсидии)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000 2022000000 0000 150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295 676 397,86</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17 874 077,33</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6,05</w:t>
            </w:r>
          </w:p>
        </w:tc>
      </w:tr>
      <w:tr w:rsidR="00260BB8" w:rsidRPr="00260BB8" w:rsidTr="00155855">
        <w:trPr>
          <w:trHeight w:val="18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000 2022021600 0000 150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53 200 800,00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20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Субсидии бюджетам муниципальных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000 2022021614 0000 150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53 200 800,00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Субсидии бюджетам на реализацию мероприятий по модернизации коммунальной инфраструктуры</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000 2022515400 0000 150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8 938 600,00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Субсидии бюджетам муниципальных округов на реализацию мероприятий по модернизации коммунальной инфраструктуры</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000 2022515414 0000 150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8 938 600,00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000 2022530400 0000 150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13 576 100,00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3 713 447,19</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27,35</w:t>
            </w:r>
          </w:p>
        </w:tc>
      </w:tr>
      <w:tr w:rsidR="00260BB8" w:rsidRPr="00260BB8"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000 2022530414 0000 150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13 576 100,00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3 713 447,19</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27,35</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Субсидии бюджетам на реализацию мероприятий по обеспечению жильем молодых семей</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000 2022549700 0000 150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4 000 639,44</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Субсидии бюджетам муниципальных округов на реализацию мероприятий по обеспечению жильем молодых семей</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000 2022549714 0000 150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4 000 639,44</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Субсидии бюджетам на реализацию программ формирования современной городской среды</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000 2022555500 0000 150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10 131 100,00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Субсидии бюджетам муниципальных округов на реализацию программ формирования современной городской среды</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000 2022555514 0000 150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10 131 100,00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Прочие субсидии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000 2022999900 0000 150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205 829 158,42</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14 160 630,14</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6,88</w:t>
            </w:r>
          </w:p>
        </w:tc>
      </w:tr>
      <w:tr w:rsidR="00260BB8" w:rsidRPr="00260BB8"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Прочие субсидии бюджетам муниципальных округов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000 2022999914 0000 150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205 829 158,42</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14 160 630,14</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6,88</w:t>
            </w:r>
          </w:p>
        </w:tc>
      </w:tr>
      <w:tr w:rsidR="00260BB8" w:rsidRPr="00260BB8"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Субвенции бюджетам бюджетной системы Российской Федерации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000 2023000000 0000 150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601 474 100,00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133 510 471,34</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22,20</w:t>
            </w:r>
          </w:p>
        </w:tc>
      </w:tr>
      <w:tr w:rsidR="00260BB8" w:rsidRPr="00260BB8"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000 2023002900 0000 150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7 957 400,00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1 087 200,00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13,66</w:t>
            </w:r>
          </w:p>
        </w:tc>
      </w:tr>
      <w:tr w:rsidR="00260BB8" w:rsidRPr="00260BB8" w:rsidTr="00155855">
        <w:trPr>
          <w:trHeight w:val="18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000 2023002914 0000 150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7 957 400,00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1 087 200,00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13,66</w:t>
            </w:r>
          </w:p>
        </w:tc>
      </w:tr>
      <w:tr w:rsidR="00260BB8" w:rsidRPr="00260BB8"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000 2023511800 0000 150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1 143 700,00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173 114,80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15,14</w:t>
            </w:r>
          </w:p>
        </w:tc>
      </w:tr>
      <w:tr w:rsidR="00260BB8" w:rsidRPr="00260BB8"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000 2023511814 0000 150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1 143 700,00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173 114,80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15,14</w:t>
            </w:r>
          </w:p>
        </w:tc>
      </w:tr>
      <w:tr w:rsidR="00260BB8" w:rsidRPr="00260BB8"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000 2023512000 0000 150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134 400,00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#ЗНАЧ!</w:t>
            </w:r>
          </w:p>
        </w:tc>
      </w:tr>
      <w:tr w:rsidR="00260BB8" w:rsidRPr="00260BB8"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000 2023512014 0000 150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134 400,00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#ЗНАЧ!</w:t>
            </w:r>
          </w:p>
        </w:tc>
      </w:tr>
      <w:tr w:rsidR="00260BB8" w:rsidRPr="00260BB8"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000 2023517900 0000 150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3 047 200,00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780 000,00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25,60</w:t>
            </w:r>
          </w:p>
        </w:tc>
      </w:tr>
      <w:tr w:rsidR="00260BB8" w:rsidRPr="00260BB8"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000 2023517914 0000 150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3 047 200,00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780 000,00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25,60</w:t>
            </w:r>
          </w:p>
        </w:tc>
      </w:tr>
      <w:tr w:rsidR="00260BB8" w:rsidRPr="00260BB8"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Субвенции бюджетам на государственную регистрацию актов гражданского состояния</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000 2023593000 0000 150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1 364 100,00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189 237,82</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13,87</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Субвенции бюджетам муниципальных округов на государственную регистрацию актов гражданского состояния</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000 2023593014 0000 150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1 364 100,00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189 237,82</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13,87</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Прочие субвенции</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000 2023999900 0000 150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587 827 300,00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131 280 918,72</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22,33</w:t>
            </w:r>
          </w:p>
        </w:tc>
      </w:tr>
      <w:tr w:rsidR="00260BB8" w:rsidRPr="00260BB8"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Прочие субвенции бюджетам муниципальных округов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000 2023999914 0000 150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587 827 300,00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131 280 918,72</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22,33</w:t>
            </w:r>
          </w:p>
        </w:tc>
      </w:tr>
      <w:tr w:rsidR="00260BB8" w:rsidRPr="00260BB8"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Иные межбюджетные трансферты</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000 2024000000 0000 150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30 107 600,00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7 403 001,00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24,59</w:t>
            </w:r>
          </w:p>
        </w:tc>
      </w:tr>
      <w:tr w:rsidR="00260BB8" w:rsidRPr="00260BB8" w:rsidTr="00155855">
        <w:trPr>
          <w:trHeight w:val="35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000 2024505000 0000 150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1 015 600,00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255 000,00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25,11</w:t>
            </w:r>
          </w:p>
        </w:tc>
      </w:tr>
      <w:tr w:rsidR="00260BB8" w:rsidRPr="00260BB8" w:rsidTr="00155855">
        <w:trPr>
          <w:trHeight w:val="35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w:t>
            </w:r>
            <w:r w:rsidRPr="00260BB8">
              <w:rPr>
                <w:rFonts w:ascii="Times New Roman" w:eastAsia="Times New Roman" w:hAnsi="Times New Roman" w:cs="Times New Roman"/>
                <w:color w:val="000000"/>
                <w:sz w:val="20"/>
                <w:szCs w:val="20"/>
                <w:lang w:eastAsia="ru-RU"/>
              </w:rPr>
              <w:lastRenderedPageBreak/>
              <w:t>организаций и профессиональных образовательных организаций</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000 2024505014 0000 150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1 015 600,00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255 000,00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25,11</w:t>
            </w:r>
          </w:p>
        </w:tc>
      </w:tr>
      <w:tr w:rsidR="00260BB8" w:rsidRPr="00260BB8" w:rsidTr="00155855">
        <w:trPr>
          <w:trHeight w:val="25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000 2024530300 0000 150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28 592 000,00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7 148 001,00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25,00</w:t>
            </w:r>
          </w:p>
        </w:tc>
      </w:tr>
      <w:tr w:rsidR="00260BB8" w:rsidRPr="00260BB8" w:rsidTr="00155855">
        <w:trPr>
          <w:trHeight w:val="282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000 2024530314 0000 150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28 592 000,00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7 148 001,00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25,00</w:t>
            </w:r>
          </w:p>
        </w:tc>
      </w:tr>
      <w:tr w:rsidR="00260BB8" w:rsidRPr="00260BB8"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Прочие межбюджетные трансферты, передаваемые бюджетам</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000 2024999900 0000 150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500 000,00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округов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000 2024999914 0000 150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500 000,00</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000 2190000000 0000 000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-9 832 102,30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Возврат остатков субсидий, субвенций и иных межбюджетных трансфертов, имеющих целевое назначение, </w:t>
            </w:r>
            <w:r w:rsidRPr="00260BB8">
              <w:rPr>
                <w:rFonts w:ascii="Times New Roman" w:eastAsia="Times New Roman" w:hAnsi="Times New Roman" w:cs="Times New Roman"/>
                <w:color w:val="000000"/>
                <w:sz w:val="20"/>
                <w:szCs w:val="20"/>
                <w:lang w:eastAsia="ru-RU"/>
              </w:rPr>
              <w:lastRenderedPageBreak/>
              <w:t>прошлых лет из бюджетов муниципальных округов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000 2190000014 0000 150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-9 832 102,30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260BB8" w:rsidRPr="00260BB8" w:rsidRDefault="00260BB8" w:rsidP="00260BB8">
            <w:pPr>
              <w:spacing w:after="0" w:line="240" w:lineRule="auto"/>
              <w:ind w:firstLineChars="200" w:firstLine="400"/>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lastRenderedPageBreak/>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797"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010</w:t>
            </w:r>
          </w:p>
        </w:tc>
        <w:tc>
          <w:tcPr>
            <w:tcW w:w="1940"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center"/>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xml:space="preserve"> 000 2196001014 0000 150</w:t>
            </w:r>
          </w:p>
        </w:tc>
        <w:tc>
          <w:tcPr>
            <w:tcW w:w="1716" w:type="dxa"/>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w:t>
            </w:r>
          </w:p>
        </w:tc>
        <w:tc>
          <w:tcPr>
            <w:tcW w:w="154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-9 832 102,30</w:t>
            </w:r>
          </w:p>
        </w:tc>
        <w:tc>
          <w:tcPr>
            <w:tcW w:w="1221" w:type="dxa"/>
            <w:gridSpan w:val="2"/>
            <w:tcBorders>
              <w:top w:val="nil"/>
              <w:left w:val="nil"/>
              <w:bottom w:val="single" w:sz="4" w:space="0" w:color="auto"/>
              <w:right w:val="single" w:sz="4" w:space="0" w:color="auto"/>
            </w:tcBorders>
            <w:shd w:val="clear" w:color="auto" w:fill="auto"/>
            <w:noWrap/>
            <w:vAlign w:val="bottom"/>
            <w:hideMark/>
          </w:tcPr>
          <w:p w:rsidR="00260BB8" w:rsidRPr="00260BB8" w:rsidRDefault="00260BB8" w:rsidP="00260BB8">
            <w:pPr>
              <w:spacing w:after="0" w:line="240" w:lineRule="auto"/>
              <w:jc w:val="right"/>
              <w:rPr>
                <w:rFonts w:ascii="Times New Roman" w:eastAsia="Times New Roman" w:hAnsi="Times New Roman" w:cs="Times New Roman"/>
                <w:color w:val="000000"/>
                <w:sz w:val="20"/>
                <w:szCs w:val="20"/>
                <w:lang w:eastAsia="ru-RU"/>
              </w:rPr>
            </w:pPr>
            <w:r w:rsidRPr="00260BB8">
              <w:rPr>
                <w:rFonts w:ascii="Times New Roman" w:eastAsia="Times New Roman" w:hAnsi="Times New Roman" w:cs="Times New Roman"/>
                <w:color w:val="000000"/>
                <w:sz w:val="20"/>
                <w:szCs w:val="20"/>
                <w:lang w:eastAsia="ru-RU"/>
              </w:rPr>
              <w:t> </w:t>
            </w:r>
          </w:p>
        </w:tc>
      </w:tr>
      <w:tr w:rsidR="00260BB8" w:rsidRPr="00260BB8" w:rsidTr="00155855">
        <w:trPr>
          <w:trHeight w:val="259"/>
        </w:trPr>
        <w:tc>
          <w:tcPr>
            <w:tcW w:w="3134" w:type="dxa"/>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Arial" w:eastAsia="Times New Roman" w:hAnsi="Arial" w:cs="Arial"/>
                <w:color w:val="000000"/>
                <w:sz w:val="16"/>
                <w:szCs w:val="16"/>
                <w:lang w:eastAsia="ru-RU"/>
              </w:rPr>
            </w:pPr>
          </w:p>
        </w:tc>
        <w:tc>
          <w:tcPr>
            <w:tcW w:w="797" w:type="dxa"/>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Arial" w:eastAsia="Times New Roman" w:hAnsi="Arial" w:cs="Arial"/>
                <w:color w:val="000000"/>
                <w:sz w:val="16"/>
                <w:szCs w:val="16"/>
                <w:lang w:eastAsia="ru-RU"/>
              </w:rPr>
            </w:pPr>
          </w:p>
        </w:tc>
        <w:tc>
          <w:tcPr>
            <w:tcW w:w="1940" w:type="dxa"/>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Arial" w:eastAsia="Times New Roman" w:hAnsi="Arial" w:cs="Arial"/>
                <w:color w:val="000000"/>
                <w:sz w:val="16"/>
                <w:szCs w:val="16"/>
                <w:lang w:eastAsia="ru-RU"/>
              </w:rPr>
            </w:pPr>
          </w:p>
        </w:tc>
        <w:tc>
          <w:tcPr>
            <w:tcW w:w="1716" w:type="dxa"/>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Arial" w:eastAsia="Times New Roman" w:hAnsi="Arial" w:cs="Arial"/>
                <w:color w:val="000000"/>
                <w:sz w:val="16"/>
                <w:szCs w:val="16"/>
                <w:lang w:eastAsia="ru-RU"/>
              </w:rPr>
            </w:pPr>
          </w:p>
        </w:tc>
        <w:tc>
          <w:tcPr>
            <w:tcW w:w="1541" w:type="dxa"/>
            <w:gridSpan w:val="2"/>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Arial" w:eastAsia="Times New Roman" w:hAnsi="Arial" w:cs="Arial"/>
                <w:color w:val="000000"/>
                <w:sz w:val="16"/>
                <w:szCs w:val="16"/>
                <w:lang w:eastAsia="ru-RU"/>
              </w:rPr>
            </w:pPr>
          </w:p>
        </w:tc>
        <w:tc>
          <w:tcPr>
            <w:tcW w:w="1221" w:type="dxa"/>
            <w:gridSpan w:val="2"/>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Arial" w:eastAsia="Times New Roman" w:hAnsi="Arial" w:cs="Arial"/>
                <w:color w:val="000000"/>
                <w:sz w:val="16"/>
                <w:szCs w:val="16"/>
                <w:lang w:eastAsia="ru-RU"/>
              </w:rPr>
            </w:pPr>
          </w:p>
        </w:tc>
      </w:tr>
      <w:tr w:rsidR="00260BB8" w:rsidRPr="00260BB8" w:rsidTr="00155855">
        <w:trPr>
          <w:trHeight w:val="259"/>
        </w:trPr>
        <w:tc>
          <w:tcPr>
            <w:tcW w:w="3134" w:type="dxa"/>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Arial" w:eastAsia="Times New Roman" w:hAnsi="Arial" w:cs="Arial"/>
                <w:color w:val="000000"/>
                <w:sz w:val="16"/>
                <w:szCs w:val="16"/>
                <w:lang w:eastAsia="ru-RU"/>
              </w:rPr>
            </w:pPr>
          </w:p>
        </w:tc>
        <w:tc>
          <w:tcPr>
            <w:tcW w:w="797" w:type="dxa"/>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Arial" w:eastAsia="Times New Roman" w:hAnsi="Arial" w:cs="Arial"/>
                <w:color w:val="000000"/>
                <w:sz w:val="16"/>
                <w:szCs w:val="16"/>
                <w:lang w:eastAsia="ru-RU"/>
              </w:rPr>
            </w:pPr>
          </w:p>
        </w:tc>
        <w:tc>
          <w:tcPr>
            <w:tcW w:w="1940" w:type="dxa"/>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Arial" w:eastAsia="Times New Roman" w:hAnsi="Arial" w:cs="Arial"/>
                <w:color w:val="000000"/>
                <w:sz w:val="16"/>
                <w:szCs w:val="16"/>
                <w:lang w:eastAsia="ru-RU"/>
              </w:rPr>
            </w:pPr>
          </w:p>
        </w:tc>
        <w:tc>
          <w:tcPr>
            <w:tcW w:w="1716" w:type="dxa"/>
            <w:tcBorders>
              <w:top w:val="nil"/>
              <w:left w:val="nil"/>
              <w:bottom w:val="nil"/>
              <w:right w:val="nil"/>
            </w:tcBorders>
            <w:shd w:val="clear" w:color="000000" w:fill="FFFFFF"/>
            <w:noWrap/>
            <w:vAlign w:val="bottom"/>
            <w:hideMark/>
          </w:tcPr>
          <w:p w:rsidR="00260BB8" w:rsidRPr="00260BB8" w:rsidRDefault="00260BB8" w:rsidP="00260BB8">
            <w:pPr>
              <w:spacing w:after="0" w:line="240" w:lineRule="auto"/>
              <w:rPr>
                <w:rFonts w:ascii="Arial" w:eastAsia="Times New Roman" w:hAnsi="Arial" w:cs="Arial"/>
                <w:color w:val="000000"/>
                <w:sz w:val="16"/>
                <w:szCs w:val="16"/>
                <w:lang w:eastAsia="ru-RU"/>
              </w:rPr>
            </w:pPr>
            <w:r w:rsidRPr="00260BB8">
              <w:rPr>
                <w:rFonts w:ascii="Arial" w:eastAsia="Times New Roman" w:hAnsi="Arial" w:cs="Arial"/>
                <w:color w:val="000000"/>
                <w:sz w:val="16"/>
                <w:szCs w:val="16"/>
                <w:lang w:eastAsia="ru-RU"/>
              </w:rPr>
              <w:t> </w:t>
            </w:r>
          </w:p>
        </w:tc>
        <w:tc>
          <w:tcPr>
            <w:tcW w:w="1541" w:type="dxa"/>
            <w:gridSpan w:val="2"/>
            <w:tcBorders>
              <w:top w:val="nil"/>
              <w:left w:val="nil"/>
              <w:bottom w:val="nil"/>
              <w:right w:val="nil"/>
            </w:tcBorders>
            <w:shd w:val="clear" w:color="000000" w:fill="FFFFFF"/>
            <w:noWrap/>
            <w:vAlign w:val="bottom"/>
            <w:hideMark/>
          </w:tcPr>
          <w:p w:rsidR="00260BB8" w:rsidRPr="00260BB8" w:rsidRDefault="00260BB8" w:rsidP="00260BB8">
            <w:pPr>
              <w:spacing w:after="0" w:line="240" w:lineRule="auto"/>
              <w:rPr>
                <w:rFonts w:ascii="Arial" w:eastAsia="Times New Roman" w:hAnsi="Arial" w:cs="Arial"/>
                <w:color w:val="000000"/>
                <w:sz w:val="16"/>
                <w:szCs w:val="16"/>
                <w:lang w:eastAsia="ru-RU"/>
              </w:rPr>
            </w:pPr>
            <w:r w:rsidRPr="00260BB8">
              <w:rPr>
                <w:rFonts w:ascii="Arial" w:eastAsia="Times New Roman" w:hAnsi="Arial" w:cs="Arial"/>
                <w:color w:val="000000"/>
                <w:sz w:val="16"/>
                <w:szCs w:val="16"/>
                <w:lang w:eastAsia="ru-RU"/>
              </w:rPr>
              <w:t> </w:t>
            </w:r>
          </w:p>
        </w:tc>
        <w:tc>
          <w:tcPr>
            <w:tcW w:w="1221" w:type="dxa"/>
            <w:gridSpan w:val="2"/>
            <w:tcBorders>
              <w:top w:val="nil"/>
              <w:left w:val="nil"/>
              <w:bottom w:val="nil"/>
              <w:right w:val="nil"/>
            </w:tcBorders>
            <w:shd w:val="clear" w:color="auto" w:fill="auto"/>
            <w:noWrap/>
            <w:vAlign w:val="bottom"/>
            <w:hideMark/>
          </w:tcPr>
          <w:p w:rsidR="00260BB8" w:rsidRPr="00260BB8" w:rsidRDefault="00260BB8" w:rsidP="00260BB8">
            <w:pPr>
              <w:spacing w:after="0" w:line="240" w:lineRule="auto"/>
              <w:rPr>
                <w:rFonts w:ascii="Calibri" w:eastAsia="Times New Roman" w:hAnsi="Calibri" w:cs="Calibri"/>
                <w:color w:val="000000"/>
                <w:lang w:eastAsia="ru-RU"/>
              </w:rPr>
            </w:pPr>
          </w:p>
        </w:tc>
      </w:tr>
      <w:tr w:rsidR="0071699B" w:rsidRPr="0071699B" w:rsidTr="00155855">
        <w:trPr>
          <w:trHeight w:val="282"/>
        </w:trPr>
        <w:tc>
          <w:tcPr>
            <w:tcW w:w="10349" w:type="dxa"/>
            <w:gridSpan w:val="8"/>
            <w:tcBorders>
              <w:top w:val="nil"/>
              <w:left w:val="nil"/>
              <w:bottom w:val="nil"/>
              <w:right w:val="nil"/>
            </w:tcBorders>
            <w:shd w:val="clear" w:color="auto" w:fill="auto"/>
            <w:noWrap/>
            <w:vAlign w:val="bottom"/>
            <w:hideMark/>
          </w:tcPr>
          <w:p w:rsidR="00155855"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w:t>
            </w:r>
          </w:p>
          <w:p w:rsidR="00155855" w:rsidRDefault="00155855" w:rsidP="0071699B">
            <w:pPr>
              <w:spacing w:after="0" w:line="240" w:lineRule="auto"/>
              <w:jc w:val="center"/>
              <w:rPr>
                <w:rFonts w:ascii="Times New Roman" w:eastAsia="Times New Roman" w:hAnsi="Times New Roman" w:cs="Times New Roman"/>
                <w:color w:val="000000"/>
                <w:sz w:val="20"/>
                <w:szCs w:val="20"/>
                <w:lang w:eastAsia="ru-RU"/>
              </w:rPr>
            </w:pPr>
          </w:p>
          <w:p w:rsidR="00155855" w:rsidRDefault="00155855" w:rsidP="0071699B">
            <w:pPr>
              <w:spacing w:after="0" w:line="240" w:lineRule="auto"/>
              <w:jc w:val="center"/>
              <w:rPr>
                <w:rFonts w:ascii="Times New Roman" w:eastAsia="Times New Roman" w:hAnsi="Times New Roman" w:cs="Times New Roman"/>
                <w:color w:val="000000"/>
                <w:sz w:val="20"/>
                <w:szCs w:val="20"/>
                <w:lang w:eastAsia="ru-RU"/>
              </w:rPr>
            </w:pPr>
          </w:p>
          <w:p w:rsidR="00155855" w:rsidRDefault="00155855" w:rsidP="0071699B">
            <w:pPr>
              <w:spacing w:after="0" w:line="240" w:lineRule="auto"/>
              <w:jc w:val="center"/>
              <w:rPr>
                <w:rFonts w:ascii="Times New Roman" w:eastAsia="Times New Roman" w:hAnsi="Times New Roman" w:cs="Times New Roman"/>
                <w:color w:val="000000"/>
                <w:sz w:val="20"/>
                <w:szCs w:val="20"/>
                <w:lang w:eastAsia="ru-RU"/>
              </w:rPr>
            </w:pPr>
          </w:p>
          <w:p w:rsidR="00155855" w:rsidRDefault="00155855" w:rsidP="0071699B">
            <w:pPr>
              <w:spacing w:after="0" w:line="240" w:lineRule="auto"/>
              <w:jc w:val="center"/>
              <w:rPr>
                <w:rFonts w:ascii="Times New Roman" w:eastAsia="Times New Roman" w:hAnsi="Times New Roman" w:cs="Times New Roman"/>
                <w:color w:val="000000"/>
                <w:sz w:val="20"/>
                <w:szCs w:val="20"/>
                <w:lang w:eastAsia="ru-RU"/>
              </w:rPr>
            </w:pPr>
          </w:p>
          <w:p w:rsidR="00155855" w:rsidRDefault="00155855" w:rsidP="0071699B">
            <w:pPr>
              <w:spacing w:after="0" w:line="240" w:lineRule="auto"/>
              <w:jc w:val="center"/>
              <w:rPr>
                <w:rFonts w:ascii="Times New Roman" w:eastAsia="Times New Roman" w:hAnsi="Times New Roman" w:cs="Times New Roman"/>
                <w:color w:val="000000"/>
                <w:sz w:val="20"/>
                <w:szCs w:val="20"/>
                <w:lang w:eastAsia="ru-RU"/>
              </w:rPr>
            </w:pPr>
          </w:p>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2. Расходы бюджета</w:t>
            </w:r>
          </w:p>
        </w:tc>
      </w:tr>
      <w:tr w:rsidR="0071699B" w:rsidRPr="0071699B" w:rsidTr="00155855">
        <w:trPr>
          <w:trHeight w:val="259"/>
        </w:trPr>
        <w:tc>
          <w:tcPr>
            <w:tcW w:w="3134" w:type="dxa"/>
            <w:tcBorders>
              <w:top w:val="nil"/>
              <w:left w:val="nil"/>
              <w:bottom w:val="nil"/>
              <w:right w:val="nil"/>
            </w:tcBorders>
            <w:shd w:val="clear" w:color="auto" w:fill="auto"/>
            <w:noWrap/>
            <w:vAlign w:val="bottom"/>
            <w:hideMark/>
          </w:tcPr>
          <w:p w:rsidR="0071699B" w:rsidRPr="0071699B" w:rsidRDefault="0071699B" w:rsidP="0071699B">
            <w:pPr>
              <w:spacing w:after="0" w:line="240" w:lineRule="auto"/>
              <w:rPr>
                <w:rFonts w:ascii="Times New Roman" w:eastAsia="Times New Roman" w:hAnsi="Times New Roman" w:cs="Times New Roman"/>
                <w:color w:val="000000"/>
                <w:sz w:val="20"/>
                <w:szCs w:val="20"/>
                <w:lang w:eastAsia="ru-RU"/>
              </w:rPr>
            </w:pPr>
          </w:p>
        </w:tc>
        <w:tc>
          <w:tcPr>
            <w:tcW w:w="797" w:type="dxa"/>
            <w:tcBorders>
              <w:top w:val="nil"/>
              <w:left w:val="nil"/>
              <w:bottom w:val="nil"/>
              <w:right w:val="nil"/>
            </w:tcBorders>
            <w:shd w:val="clear" w:color="auto" w:fill="auto"/>
            <w:noWrap/>
            <w:vAlign w:val="bottom"/>
            <w:hideMark/>
          </w:tcPr>
          <w:p w:rsidR="0071699B" w:rsidRPr="0071699B" w:rsidRDefault="0071699B" w:rsidP="0071699B">
            <w:pPr>
              <w:spacing w:after="0" w:line="240" w:lineRule="auto"/>
              <w:rPr>
                <w:rFonts w:ascii="Times New Roman" w:eastAsia="Times New Roman" w:hAnsi="Times New Roman" w:cs="Times New Roman"/>
                <w:color w:val="000000"/>
                <w:sz w:val="20"/>
                <w:szCs w:val="20"/>
                <w:lang w:eastAsia="ru-RU"/>
              </w:rPr>
            </w:pPr>
          </w:p>
        </w:tc>
        <w:tc>
          <w:tcPr>
            <w:tcW w:w="1940" w:type="dxa"/>
            <w:tcBorders>
              <w:top w:val="nil"/>
              <w:left w:val="nil"/>
              <w:bottom w:val="nil"/>
              <w:right w:val="nil"/>
            </w:tcBorders>
            <w:shd w:val="clear" w:color="auto" w:fill="auto"/>
            <w:noWrap/>
            <w:vAlign w:val="bottom"/>
            <w:hideMark/>
          </w:tcPr>
          <w:p w:rsidR="0071699B" w:rsidRPr="0071699B" w:rsidRDefault="0071699B" w:rsidP="0071699B">
            <w:pPr>
              <w:spacing w:after="0" w:line="240" w:lineRule="auto"/>
              <w:rPr>
                <w:rFonts w:ascii="Times New Roman" w:eastAsia="Times New Roman" w:hAnsi="Times New Roman" w:cs="Times New Roman"/>
                <w:color w:val="000000"/>
                <w:sz w:val="20"/>
                <w:szCs w:val="20"/>
                <w:lang w:eastAsia="ru-RU"/>
              </w:rPr>
            </w:pPr>
          </w:p>
        </w:tc>
        <w:tc>
          <w:tcPr>
            <w:tcW w:w="1784" w:type="dxa"/>
            <w:gridSpan w:val="2"/>
            <w:tcBorders>
              <w:top w:val="nil"/>
              <w:left w:val="nil"/>
              <w:bottom w:val="nil"/>
              <w:right w:val="nil"/>
            </w:tcBorders>
            <w:shd w:val="clear" w:color="auto" w:fill="auto"/>
            <w:noWrap/>
            <w:vAlign w:val="bottom"/>
            <w:hideMark/>
          </w:tcPr>
          <w:p w:rsidR="0071699B" w:rsidRPr="0071699B" w:rsidRDefault="0071699B" w:rsidP="0071699B">
            <w:pPr>
              <w:spacing w:after="0" w:line="240" w:lineRule="auto"/>
              <w:rPr>
                <w:rFonts w:ascii="Times New Roman" w:eastAsia="Times New Roman" w:hAnsi="Times New Roman" w:cs="Times New Roman"/>
                <w:color w:val="000000"/>
                <w:sz w:val="20"/>
                <w:szCs w:val="20"/>
                <w:lang w:eastAsia="ru-RU"/>
              </w:rPr>
            </w:pPr>
          </w:p>
        </w:tc>
        <w:tc>
          <w:tcPr>
            <w:tcW w:w="1559" w:type="dxa"/>
            <w:gridSpan w:val="2"/>
            <w:tcBorders>
              <w:top w:val="nil"/>
              <w:left w:val="nil"/>
              <w:bottom w:val="nil"/>
              <w:right w:val="nil"/>
            </w:tcBorders>
            <w:shd w:val="clear" w:color="auto" w:fill="auto"/>
            <w:noWrap/>
            <w:vAlign w:val="bottom"/>
            <w:hideMark/>
          </w:tcPr>
          <w:p w:rsidR="0071699B" w:rsidRPr="0071699B" w:rsidRDefault="0071699B" w:rsidP="0071699B">
            <w:pPr>
              <w:spacing w:after="0" w:line="240" w:lineRule="auto"/>
              <w:rPr>
                <w:rFonts w:ascii="Times New Roman" w:eastAsia="Times New Roman" w:hAnsi="Times New Roman" w:cs="Times New Roman"/>
                <w:color w:val="000000"/>
                <w:sz w:val="20"/>
                <w:szCs w:val="20"/>
                <w:lang w:eastAsia="ru-RU"/>
              </w:rPr>
            </w:pPr>
          </w:p>
        </w:tc>
        <w:tc>
          <w:tcPr>
            <w:tcW w:w="1135" w:type="dxa"/>
            <w:tcBorders>
              <w:top w:val="nil"/>
              <w:left w:val="nil"/>
              <w:bottom w:val="nil"/>
              <w:right w:val="nil"/>
            </w:tcBorders>
            <w:shd w:val="clear" w:color="auto" w:fill="auto"/>
            <w:noWrap/>
            <w:vAlign w:val="bottom"/>
            <w:hideMark/>
          </w:tcPr>
          <w:p w:rsidR="0071699B" w:rsidRPr="0071699B" w:rsidRDefault="0071699B" w:rsidP="0071699B">
            <w:pPr>
              <w:spacing w:after="0" w:line="240" w:lineRule="auto"/>
              <w:rPr>
                <w:rFonts w:ascii="Times New Roman" w:eastAsia="Times New Roman" w:hAnsi="Times New Roman" w:cs="Times New Roman"/>
                <w:color w:val="000000"/>
                <w:sz w:val="20"/>
                <w:szCs w:val="20"/>
                <w:lang w:eastAsia="ru-RU"/>
              </w:rPr>
            </w:pPr>
          </w:p>
        </w:tc>
      </w:tr>
      <w:tr w:rsidR="0071699B" w:rsidRPr="0071699B" w:rsidTr="00155855">
        <w:trPr>
          <w:trHeight w:val="230"/>
        </w:trPr>
        <w:tc>
          <w:tcPr>
            <w:tcW w:w="3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Наименование показателя</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Код строки</w:t>
            </w:r>
          </w:p>
        </w:tc>
        <w:tc>
          <w:tcPr>
            <w:tcW w:w="1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Код расхода по бюджетной классификации</w:t>
            </w:r>
          </w:p>
        </w:tc>
        <w:tc>
          <w:tcPr>
            <w:tcW w:w="17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Утверждено</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Исполнено</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исполнения</w:t>
            </w:r>
          </w:p>
        </w:tc>
      </w:tr>
      <w:tr w:rsidR="0071699B" w:rsidRPr="0071699B" w:rsidTr="00155855">
        <w:trPr>
          <w:trHeight w:val="2809"/>
        </w:trPr>
        <w:tc>
          <w:tcPr>
            <w:tcW w:w="3134" w:type="dxa"/>
            <w:vMerge/>
            <w:tcBorders>
              <w:top w:val="single" w:sz="4" w:space="0" w:color="auto"/>
              <w:left w:val="single" w:sz="4" w:space="0" w:color="auto"/>
              <w:bottom w:val="single" w:sz="4" w:space="0" w:color="auto"/>
              <w:right w:val="single" w:sz="4" w:space="0" w:color="auto"/>
            </w:tcBorders>
            <w:vAlign w:val="center"/>
            <w:hideMark/>
          </w:tcPr>
          <w:p w:rsidR="0071699B" w:rsidRPr="0071699B" w:rsidRDefault="0071699B" w:rsidP="0071699B">
            <w:pPr>
              <w:spacing w:after="0" w:line="240" w:lineRule="auto"/>
              <w:rPr>
                <w:rFonts w:ascii="Times New Roman" w:eastAsia="Times New Roman" w:hAnsi="Times New Roman" w:cs="Times New Roman"/>
                <w:color w:val="000000"/>
                <w:sz w:val="20"/>
                <w:szCs w:val="20"/>
                <w:lang w:eastAsia="ru-RU"/>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71699B" w:rsidRPr="0071699B" w:rsidRDefault="0071699B" w:rsidP="0071699B">
            <w:pPr>
              <w:spacing w:after="0" w:line="240" w:lineRule="auto"/>
              <w:rPr>
                <w:rFonts w:ascii="Times New Roman" w:eastAsia="Times New Roman" w:hAnsi="Times New Roman" w:cs="Times New Roman"/>
                <w:color w:val="000000"/>
                <w:sz w:val="20"/>
                <w:szCs w:val="20"/>
                <w:lang w:eastAsia="ru-RU"/>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rsidR="0071699B" w:rsidRPr="0071699B" w:rsidRDefault="0071699B" w:rsidP="0071699B">
            <w:pPr>
              <w:spacing w:after="0" w:line="240" w:lineRule="auto"/>
              <w:rPr>
                <w:rFonts w:ascii="Times New Roman" w:eastAsia="Times New Roman" w:hAnsi="Times New Roman" w:cs="Times New Roman"/>
                <w:color w:val="000000"/>
                <w:sz w:val="20"/>
                <w:szCs w:val="20"/>
                <w:lang w:eastAsia="ru-RU"/>
              </w:rPr>
            </w:pPr>
          </w:p>
        </w:tc>
        <w:tc>
          <w:tcPr>
            <w:tcW w:w="1784" w:type="dxa"/>
            <w:gridSpan w:val="2"/>
            <w:vMerge/>
            <w:tcBorders>
              <w:top w:val="single" w:sz="4" w:space="0" w:color="auto"/>
              <w:left w:val="single" w:sz="4" w:space="0" w:color="auto"/>
              <w:bottom w:val="single" w:sz="4" w:space="0" w:color="auto"/>
              <w:right w:val="single" w:sz="4" w:space="0" w:color="auto"/>
            </w:tcBorders>
            <w:vAlign w:val="center"/>
            <w:hideMark/>
          </w:tcPr>
          <w:p w:rsidR="0071699B" w:rsidRPr="0071699B" w:rsidRDefault="0071699B" w:rsidP="0071699B">
            <w:pPr>
              <w:spacing w:after="0" w:line="240" w:lineRule="auto"/>
              <w:rPr>
                <w:rFonts w:ascii="Times New Roman" w:eastAsia="Times New Roman" w:hAnsi="Times New Roman" w:cs="Times New Roman"/>
                <w:color w:val="000000"/>
                <w:sz w:val="20"/>
                <w:szCs w:val="20"/>
                <w:lang w:eastAsia="ru-RU"/>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71699B" w:rsidRPr="0071699B" w:rsidRDefault="0071699B" w:rsidP="0071699B">
            <w:pPr>
              <w:spacing w:after="0" w:line="240" w:lineRule="auto"/>
              <w:rPr>
                <w:rFonts w:ascii="Times New Roman" w:eastAsia="Times New Roman" w:hAnsi="Times New Roman" w:cs="Times New Roman"/>
                <w:color w:val="000000"/>
                <w:sz w:val="20"/>
                <w:szCs w:val="20"/>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71699B" w:rsidRPr="0071699B" w:rsidRDefault="0071699B" w:rsidP="0071699B">
            <w:pPr>
              <w:spacing w:after="0" w:line="240" w:lineRule="auto"/>
              <w:rPr>
                <w:rFonts w:ascii="Times New Roman" w:eastAsia="Times New Roman" w:hAnsi="Times New Roman" w:cs="Times New Roman"/>
                <w:color w:val="000000"/>
                <w:sz w:val="20"/>
                <w:szCs w:val="20"/>
                <w:lang w:eastAsia="ru-RU"/>
              </w:rPr>
            </w:pPr>
          </w:p>
        </w:tc>
      </w:tr>
      <w:tr w:rsidR="0071699B" w:rsidRPr="0071699B" w:rsidTr="00155855">
        <w:trPr>
          <w:trHeight w:val="229"/>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w:t>
            </w:r>
          </w:p>
        </w:tc>
        <w:tc>
          <w:tcPr>
            <w:tcW w:w="797" w:type="dxa"/>
            <w:tcBorders>
              <w:top w:val="nil"/>
              <w:left w:val="nil"/>
              <w:bottom w:val="single" w:sz="4" w:space="0" w:color="auto"/>
              <w:right w:val="single" w:sz="4" w:space="0" w:color="auto"/>
            </w:tcBorders>
            <w:shd w:val="clear" w:color="auto" w:fill="auto"/>
            <w:vAlign w:val="center"/>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w:t>
            </w:r>
          </w:p>
        </w:tc>
        <w:tc>
          <w:tcPr>
            <w:tcW w:w="1940" w:type="dxa"/>
            <w:tcBorders>
              <w:top w:val="nil"/>
              <w:left w:val="nil"/>
              <w:bottom w:val="single" w:sz="4" w:space="0" w:color="auto"/>
              <w:right w:val="single" w:sz="4" w:space="0" w:color="auto"/>
            </w:tcBorders>
            <w:shd w:val="clear" w:color="auto" w:fill="auto"/>
            <w:vAlign w:val="center"/>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w:t>
            </w:r>
          </w:p>
        </w:tc>
        <w:tc>
          <w:tcPr>
            <w:tcW w:w="1784" w:type="dxa"/>
            <w:gridSpan w:val="2"/>
            <w:tcBorders>
              <w:top w:val="nil"/>
              <w:left w:val="nil"/>
              <w:bottom w:val="single" w:sz="4" w:space="0" w:color="auto"/>
              <w:right w:val="single" w:sz="4" w:space="0" w:color="auto"/>
            </w:tcBorders>
            <w:shd w:val="clear" w:color="auto" w:fill="auto"/>
            <w:vAlign w:val="center"/>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w:t>
            </w:r>
          </w:p>
        </w:tc>
        <w:tc>
          <w:tcPr>
            <w:tcW w:w="1559" w:type="dxa"/>
            <w:gridSpan w:val="2"/>
            <w:tcBorders>
              <w:top w:val="nil"/>
              <w:left w:val="nil"/>
              <w:bottom w:val="single" w:sz="4" w:space="0" w:color="auto"/>
              <w:right w:val="single" w:sz="4" w:space="0" w:color="auto"/>
            </w:tcBorders>
            <w:shd w:val="clear" w:color="auto" w:fill="auto"/>
            <w:vAlign w:val="center"/>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w:t>
            </w:r>
          </w:p>
        </w:tc>
        <w:tc>
          <w:tcPr>
            <w:tcW w:w="1135" w:type="dxa"/>
            <w:tcBorders>
              <w:top w:val="nil"/>
              <w:left w:val="nil"/>
              <w:bottom w:val="single" w:sz="4" w:space="0" w:color="auto"/>
              <w:right w:val="single" w:sz="4" w:space="0" w:color="auto"/>
            </w:tcBorders>
            <w:shd w:val="clear" w:color="auto" w:fill="auto"/>
            <w:vAlign w:val="center"/>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w:t>
            </w:r>
          </w:p>
        </w:tc>
      </w:tr>
      <w:tr w:rsidR="0071699B" w:rsidRPr="0071699B" w:rsidTr="00155855">
        <w:trPr>
          <w:trHeight w:val="6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Расходы бюджета - всего</w:t>
            </w:r>
          </w:p>
        </w:tc>
        <w:tc>
          <w:tcPr>
            <w:tcW w:w="797" w:type="dxa"/>
            <w:tcBorders>
              <w:top w:val="nil"/>
              <w:left w:val="nil"/>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х</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1 729 937 564,00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268 054 286,27</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15,50</w:t>
            </w:r>
          </w:p>
        </w:tc>
      </w:tr>
      <w:tr w:rsidR="0071699B" w:rsidRPr="0071699B" w:rsidTr="00155855">
        <w:trPr>
          <w:trHeight w:val="28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100" w:firstLine="2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в том числе: </w:t>
            </w:r>
          </w:p>
        </w:tc>
        <w:tc>
          <w:tcPr>
            <w:tcW w:w="797" w:type="dxa"/>
            <w:tcBorders>
              <w:top w:val="nil"/>
              <w:left w:val="nil"/>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ОБЩЕГОСУДАРСТВЕННЫЕ ВОПРОСЫ</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000 0100 0000000000 000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113 832 500,00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14 661 220,50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12,88</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000 0102 0000000000 000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000 0102 0000000000 100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000 0102 0000000000 120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000 0102 0000000000 121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7 373,00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000 0102 0000000000 129</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2 227,00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000 0103 0000000000 000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5 430 000,00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458 995,02</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8,45</w:t>
            </w:r>
          </w:p>
        </w:tc>
      </w:tr>
      <w:tr w:rsidR="0071699B" w:rsidRPr="0071699B"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000 0103 0000000000 100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4 477 300,00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305 513,19</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6,82</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000 0103 0000000000 120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4 477 300,00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305 513,19</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6,82</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000 0103 0000000000 121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1 927 100,00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187 412,30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9,73</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000 0103 0000000000 122</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463 834,60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24 362,90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5,25</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выплаты государственных (муниципальных) органов привлекаемым лицам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000 0103 0000000000 123</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1 376 165,40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46 718,00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3,39</w:t>
            </w:r>
          </w:p>
        </w:tc>
      </w:tr>
      <w:tr w:rsidR="0071699B" w:rsidRPr="0071699B"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000 0103 0000000000 129</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710 200,00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47 019,99</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6,62</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000 0103 0000000000 200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952 700,00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153 481,83</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16,11</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000 0103 0000000000 240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952 700,00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153 481,83</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16,11</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Прочая закупка товаров, 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000 0103 0000000000 244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952 700,00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153 481,83</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16,11</w:t>
            </w:r>
          </w:p>
        </w:tc>
      </w:tr>
      <w:tr w:rsidR="0071699B" w:rsidRPr="0071699B"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000 0104 0000000000 000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64 646 200,00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10 017 156,56</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15,50</w:t>
            </w:r>
          </w:p>
        </w:tc>
      </w:tr>
      <w:tr w:rsidR="0071699B" w:rsidRPr="0071699B"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000 0104 0000000000 100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53 418 200,00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9 377 104,26</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17,55</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000 0104 0000000000 120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53 418 200,00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9 377 104,26</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17,55</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000 0104 0000000000 121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36 351 330,00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6 197 486,80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17,05</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000 0104 0000000000 122</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4 500 000,00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578 089,77</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12,85</w:t>
            </w:r>
          </w:p>
        </w:tc>
      </w:tr>
      <w:tr w:rsidR="0071699B" w:rsidRPr="0071699B"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000 0104 0000000000 129</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12 566 870,00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2 601 527,69</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20,70</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000 0104 0000000000 200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11 228 000,00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640 052,30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5,70</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000 0104 0000000000 240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11 228 000,00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640 052,30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5,70</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Прочая закупка товаров, 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000 0104 0000000000 244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7 796 100,00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413 911,77</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5,31</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энергетических ресурсов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000 0104 0000000000 247</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3 431 900,00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226 140,53</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6,59</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Судебная система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000 0105 0000000000 000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134 400,00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000 0105 0000000000 200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134 400,00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000 0105 0000000000 240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134 400,00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Прочая закупка товаров, 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000 0105 0000000000 244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134 400,00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000 0106 0000000000 000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15 975 300,00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2 133 853,84</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13,36</w:t>
            </w:r>
          </w:p>
        </w:tc>
      </w:tr>
      <w:tr w:rsidR="0071699B" w:rsidRPr="0071699B"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71699B">
              <w:rPr>
                <w:rFonts w:ascii="Times New Roman" w:eastAsia="Times New Roman" w:hAnsi="Times New Roman" w:cs="Times New Roman"/>
                <w:color w:val="000000"/>
                <w:sz w:val="20"/>
                <w:szCs w:val="20"/>
                <w:lang w:eastAsia="ru-RU"/>
              </w:rPr>
              <w:lastRenderedPageBreak/>
              <w:t>государственными внебюджетными фондами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lastRenderedPageBreak/>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000 0106 0000000000 100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14 600 100,00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2 011 824,17</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13,78</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lastRenderedPageBreak/>
              <w:t>Расходы на выплаты персоналу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000 0106 0000000000 120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14 600 100,00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2 011 824,17</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13,78</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000 0106 0000000000 121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8 788 400,00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1 415 462,38</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16,11</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000 0106 0000000000 122</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2 433 000,00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186 877,44</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7,68</w:t>
            </w:r>
          </w:p>
        </w:tc>
      </w:tr>
      <w:tr w:rsidR="0071699B" w:rsidRPr="0071699B"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000 0106 0000000000 129</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3 378 700,00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409 484,35</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12,12</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000 0106 0000000000 200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1 375 200,00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122 029,67</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8,87</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000 0106 0000000000 240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1 375 200,00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122 029,67</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8,87</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Прочая закупка товаров, 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000 0106 0000000000 244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1 375 200,00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122 029,67</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8,87</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Резервные фонды</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000 0111 0000000000 000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100 000,00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бюджетные ассигнования</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000 0111 0000000000 800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100 000,00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Резервные средства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000 0111 0000000000 870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100 000,00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Другие общегосударственные вопросы</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000 0113 0000000000 000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27 537 000,00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2 051 215,08</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7,45</w:t>
            </w:r>
          </w:p>
        </w:tc>
      </w:tr>
      <w:tr w:rsidR="0071699B" w:rsidRPr="0071699B"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000 0113 0000000000 100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6 082 700,00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795 617,62</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13,08</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000 0113 0000000000 120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6 082 700,00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795 617,62</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13,08</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000 0113 0000000000 121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3 758 000,00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592 425,49</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15,76</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000 0113 0000000000 122</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933 000,00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35 167,23</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3,77</w:t>
            </w:r>
          </w:p>
        </w:tc>
      </w:tr>
      <w:tr w:rsidR="0071699B" w:rsidRPr="0071699B"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000 0113 0000000000 129</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1 391 700,00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168 024,90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12,07</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000 0113 0000000000 200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21 454 300,00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1 255 597,46</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5,85</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000 0113 0000000000 240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21 454 300,00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1 255 597,46</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5,85</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Прочая закупка товаров, 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000 0113 0000000000 244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18 086 400,00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111 495,00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0,62</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энергетических ресурсов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000 0113 0000000000 247</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3 367 900,00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1 144 102,46</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33,97</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НАЦИОНАЛЬНАЯ ОБОРОНА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000 0200 0000000000 000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1 143 700,00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173 114,80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15,14</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Мобилизационная и вневойсковая подготовка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000 0203 0000000000 000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1 143 700,00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173 114,80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15,14</w:t>
            </w:r>
          </w:p>
        </w:tc>
      </w:tr>
      <w:tr w:rsidR="0071699B" w:rsidRPr="0071699B"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000 0203 0000000000 100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969 900,00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173 114,80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17,85</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000 0203 0000000000 120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969 900,00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173 114,80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17,85</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000 0203 0000000000 121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719 900,00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142 607,84</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19,81</w:t>
            </w:r>
          </w:p>
        </w:tc>
      </w:tr>
      <w:tr w:rsidR="0071699B" w:rsidRPr="0071699B"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000 0203 0000000000 129</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250 000,00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30 506,96</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12,20</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000 0203 0000000000 200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173 800,00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000 0203 0000000000 240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173 800,00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Прочая закупка товаров, 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000 0203 0000000000 244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173 800,00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НАЦИОНАЛЬНАЯ БЕЗОПАСНОСТЬ И ПРАВООХРАНИТЕЛЬНАЯ ДЕЯТЕЛЬНОСТЬ</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000 0300 0000000000 000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8 961 900,00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1 843 027,46</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20,57</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Органы юстиции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000 0304 0000000000 000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1 364 100,00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189 237,82</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13,87</w:t>
            </w:r>
          </w:p>
        </w:tc>
      </w:tr>
      <w:tr w:rsidR="0071699B" w:rsidRPr="0071699B"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000 0304 0000000000 100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1 364 100,00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189 237,82</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13,87</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000 0304 0000000000 120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1 364 100,00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189 237,82</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13,87</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000 0304 0000000000 121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1 047 900,00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156 829,77</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14,97</w:t>
            </w:r>
          </w:p>
        </w:tc>
      </w:tr>
      <w:tr w:rsidR="0071699B" w:rsidRPr="0071699B"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000 0304 0000000000 129</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316 200,00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32 408,05</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10,25</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Гражданская оборона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000 0309 0000000000 000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730 000,00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000 0309 0000000000 200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730 000,00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000 0309 0000000000 240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730 000,00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Прочая закупка товаров, 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000 0309 0000000000 244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730 000,00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000 0310 0000000000 000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6 466 800,00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1 616 424,34</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25,00</w:t>
            </w:r>
          </w:p>
        </w:tc>
      </w:tr>
      <w:tr w:rsidR="0071699B" w:rsidRPr="0071699B"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000 0310 0000000000 100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4 989 800,00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1 569 414,34</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31,45</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000 0310 0000000000 110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4 989 800,00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1 569 414,34</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31,45</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Фонд оплаты труда учреждений</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000 0310 0000000000 111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3 825 200,00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1 243 984,03</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32,52</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000 0310 0000000000 112</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6 500,00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000 0310 0000000000 119</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1 158 100,00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325 430,31</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28,10</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lastRenderedPageBreak/>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000 0310 0000000000 200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1 477 000,00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47 010,00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3,18</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000 0310 0000000000 240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1 477 000,00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47 010,00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3,18</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Прочая закупка товаров, 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000 0310 0000000000 244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1 477 000,00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47 010,00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3,18</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000 0314 0000000000 000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401 000,00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37 365,30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9,32</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000 0314 0000000000 200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401 000,00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37 365,30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9,32</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000 0314 0000000000 240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401 000,00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37 365,30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9,32</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Прочая закупка товаров, 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000 0314 0000000000 244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401 000,00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37 365,30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9,32</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НАЦИОНАЛЬНАЯ ЭКОНОМИКА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000 0400 0000000000 000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263 161 600,00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17 526 361,74</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6,66</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Транспорт</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000 0408 0000000000 000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19 997 000,00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3 657 203,15</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18,29</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000 0408 0000000000 200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19 997 000,00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3 657 203,15</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18,29</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000 0408 0000000000 240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19 997 000,00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3 657 203,15</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18,29</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Прочая закупка товаров, 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000 0408 0000000000 244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19 997 000,00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3 657 203,15</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18,29</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Дорожное хозяйство (дорожные фонды)</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000 0409 0000000000 000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242 225 600,00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13 869 158,59</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5,73</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000 0409 0000000000 200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242 225 600,00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13 869 158,59</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5,73</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000 0409 0000000000 240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242 225 600,00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13 869 158,59</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5,73</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Прочая закупка товаров, 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000 0409 0000000000 244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242 225 600,00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13 869 158,59</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5,73</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000 0412 0000000000 000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939 000,00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000 0412 0000000000 200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939 000,00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000 0412 0000000000 240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939 000,00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Прочая закупка товаров, </w:t>
            </w:r>
            <w:r w:rsidRPr="0071699B">
              <w:rPr>
                <w:rFonts w:ascii="Times New Roman" w:eastAsia="Times New Roman" w:hAnsi="Times New Roman" w:cs="Times New Roman"/>
                <w:color w:val="000000"/>
                <w:sz w:val="20"/>
                <w:szCs w:val="20"/>
                <w:lang w:eastAsia="ru-RU"/>
              </w:rPr>
              <w:lastRenderedPageBreak/>
              <w:t>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lastRenderedPageBreak/>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000 0412 </w:t>
            </w:r>
            <w:r w:rsidRPr="0071699B">
              <w:rPr>
                <w:rFonts w:ascii="Times New Roman" w:eastAsia="Times New Roman" w:hAnsi="Times New Roman" w:cs="Times New Roman"/>
                <w:color w:val="000000"/>
                <w:sz w:val="20"/>
                <w:szCs w:val="20"/>
                <w:lang w:eastAsia="ru-RU"/>
              </w:rPr>
              <w:lastRenderedPageBreak/>
              <w:t>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lastRenderedPageBreak/>
              <w:t>939 000,00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lastRenderedPageBreak/>
              <w:t>ЖИЛИЩНО-КОММУНАЛЬНОЕ ХОЗЯЙСТВО</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000 0500 0000000000 000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169 863 567,77</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23 562 230,46</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13,87</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Жилищное хозяйство</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000 0501 0000000000 000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7 447 500,00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181 159,32</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2,43</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000 0501 0000000000 200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7 447 500,00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181 159,32</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2,43</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000 0501 0000000000 240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7 447 500,00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181 159,32</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2,43</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Прочая закупка товаров, 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000 0501 0000000000 244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7 447 500,00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181 159,32</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2,43</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Коммунальное хозяйство</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000 0502 0000000000 000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88 809 624,36</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11 534 282,20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12,99</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000 0502 0000000000 200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79 926 304,37</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10 574 962,21</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13,23</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000 0502 0000000000 240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79 926 304,37</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10 574 962,21</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13,23</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Прочая закупка товаров, 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000 0502 0000000000 244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79 926 304,37</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10 574 962,21</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13,23</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бюджетные ассигнования</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000 0502 0000000000 800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8 883 319,99</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959 319,99</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10,80</w:t>
            </w:r>
          </w:p>
        </w:tc>
      </w:tr>
      <w:tr w:rsidR="0071699B" w:rsidRPr="0071699B"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000 0502 0000000000 810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7 924 000,00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000 0502 0000000000 811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7 924 000,00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Исполнение судебных актов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000 0502 0000000000 830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959 319,99</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959 319,99</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100,00</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000 0502 0000000000 831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959 319,99</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959 319,99</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100,00</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Благоустройство</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000 0503 0000000000 000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64 596 843,41</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8 095 996,69</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12,53</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000 0503 0000000000 200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64 596 843,41</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8 095 996,69</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12,53</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000 0503 0000000000 240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64 596 843,41</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8 095 996,69</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12,53</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Прочая закупка товаров, 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000 0503 0000000000 244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53 656 643,41</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4 240 050,31</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7,90</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lastRenderedPageBreak/>
              <w:t>Закупка энергетических ресурсов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000 0503 0000000000 247</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10 940 200,00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3 855 946,38</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35,25</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000 0505 0000000000 000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9 009 600,00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3 750 792,25</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41,63</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бюджетные ассигнования</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000 0505 0000000000 800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9 009 600,00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3 750 792,25</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41,63</w:t>
            </w:r>
          </w:p>
        </w:tc>
      </w:tr>
      <w:tr w:rsidR="0071699B" w:rsidRPr="0071699B"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000 0505 0000000000 810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9 009 600,00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3 750 792,25</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41,63</w:t>
            </w:r>
          </w:p>
        </w:tc>
      </w:tr>
      <w:tr w:rsidR="0071699B" w:rsidRPr="0071699B"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000 0505 0000000000 811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9 009 600,00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3 750 792,25</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41,63</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ОБРАЗОВАНИЕ</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000 0700 0000000000 000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1 000 846 816,14</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178 802 960,37</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17,87</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Дошкольное образование</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000 0701 0000000000 000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350 159 000,00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63 959 574,71</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18,27</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000 0701 0000000000 200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2 539 100,00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000 0701 0000000000 240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2 539 100,00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Прочая закупка товаров, 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000 0701 0000000000 244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2 539 100,00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000 0701 0000000000 600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347 619 900,00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63 959 574,71</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18,40</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000 0701 0000000000 610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347 619 900,00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63 959 574,71</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18,40</w:t>
            </w:r>
          </w:p>
        </w:tc>
      </w:tr>
      <w:tr w:rsidR="0071699B" w:rsidRPr="0071699B"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000 0701 0000000000 611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340 987 600,00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63 959 574,71</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18,76</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000 0701 0000000000 612</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6 632 300,00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#ЗНАЧ!</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Общее образование</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000 0702 0000000000 000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573 077 566,14</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100 972 743,78</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17,62</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000 0702 0000000000 200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29 054 000,00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124 980,00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0,43</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000 0702 0000000000 240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29 054 000,00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124 980,00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0,43</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Прочая закупка товаров, 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000 0702 0000000000 244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29 054 000,00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124 980,00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0,43</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000 0702 0000000000 600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544 023 566,14</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100 847 763,78</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18,54</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000 0702 0000000000 610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544 023 566,14</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100 847 763,78</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18,54</w:t>
            </w:r>
          </w:p>
        </w:tc>
      </w:tr>
      <w:tr w:rsidR="0071699B" w:rsidRPr="0071699B"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000 0702 0000000000 611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534 423 566,14</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100 797 788,78</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18,86</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000 0702 0000000000 612</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9 600 000,00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49 975,00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0,52</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Дополнительное образование детей</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000 0703 0000000000 000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43 010 650,00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7 308 692,32</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16,99</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000 0703 0000000000 600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43 010 650,00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7 308 692,32</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16,99</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000 0703 0000000000 610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43 010 650,00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7 308 692,32</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16,99</w:t>
            </w:r>
          </w:p>
        </w:tc>
      </w:tr>
      <w:tr w:rsidR="0071699B" w:rsidRPr="0071699B"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000 0703 0000000000 611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42 765 400,00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7 308 692,32</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17,09</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000 0703 0000000000 612</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245 250,00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Молодежная политика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000 0707 0000000000 000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7 944 700,00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1 911 600,00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24,06</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000 0707 0000000000 600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7 944 700,00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1 911 600,00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24,06</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000 0707 0000000000 610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7 944 700,00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1 911 600,00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24,06</w:t>
            </w:r>
          </w:p>
        </w:tc>
      </w:tr>
      <w:tr w:rsidR="0071699B" w:rsidRPr="0071699B"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000 0707 0000000000 611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7 274 700,00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1 911 600,00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26,28</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000 0707 0000000000 612</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670 000,00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Другие вопросы в области образования</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000 0709 0000000000 000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26 654 900,00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4 650 349,56</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17,45</w:t>
            </w:r>
          </w:p>
        </w:tc>
      </w:tr>
      <w:tr w:rsidR="0071699B" w:rsidRPr="0071699B"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000 0709 0000000000 100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18 533 300,00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3 694 384,46</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19,93</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lastRenderedPageBreak/>
              <w:t>Расходы на выплаты персоналу казенных учреждений</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000 0709 0000000000 110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11 023 700,00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2 798 009,19</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25,38</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Фонд оплаты труда учреждений</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000 0709 0000000000 111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8 297 800,00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1 804 068,99</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21,74</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000 0709 0000000000 112</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220 000,00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000 0709 0000000000 119</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2 505 900,00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993 940,20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39,66</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000 0709 0000000000 120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7 509 600,00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896 375,27</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11,94</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000 0709 0000000000 121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4 629 600,00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654 736,28</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14,14</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000 0709 0000000000 122</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1 138 000,00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60 931,76</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5,35</w:t>
            </w:r>
          </w:p>
        </w:tc>
      </w:tr>
      <w:tr w:rsidR="0071699B" w:rsidRPr="0071699B"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000 0709 0000000000 129</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1 742 000,00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180 707,23</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10,37</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000 0709 0000000000 200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2 563 900,00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252 065,10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9,83</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000 0709 0000000000 240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2 563 900,00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252 065,10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9,83</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Прочая закупка товаров, 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000 0709 0000000000 244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2 563 900,00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252 065,10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9,83</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000 0709 0000000000 300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150 000,00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Премии и гранты</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000 0709 0000000000 350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150 000,00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000 0709 0000000000 600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5 407 700,00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703 900,00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13,02</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000 0709 0000000000 610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5 407 700,00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703 900,00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13,02</w:t>
            </w:r>
          </w:p>
        </w:tc>
      </w:tr>
      <w:tr w:rsidR="0071699B" w:rsidRPr="0071699B"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000 0709 0000000000 611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5 407 700,00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703 900,00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13,02</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КУЛЬТУРА, КИНЕМАТОГРАФИЯ</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000 0800 0000000000 000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106 222 652,00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21 077 330,74</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19,84</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Культура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000 0801 0000000000 000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100 899 652,00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20 416 140,28</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20,23</w:t>
            </w:r>
          </w:p>
        </w:tc>
      </w:tr>
      <w:tr w:rsidR="0071699B" w:rsidRPr="0071699B"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000 0801 0000000000 100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29 536 946,00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4 786 108,70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16,20</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000 0801 0000000000 110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29 536 946,00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4 786 108,70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16,20</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Фонд оплаты труда учреждений</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000 0801 0000000000 111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22 670 412,00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3 753 593,40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16,56</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000 0801 0000000000 112</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000 0801 0000000000 119</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6 846 534,00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1 032 515,30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15,08</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000 0801 0000000000 200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6 893 852,00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891 228,56</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12,93</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000 0801 0000000000 240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6 893 852,00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891 228,56</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12,93</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Прочая закупка товаров, 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000 0801 0000000000 244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4 210 652,00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226 637,44</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5,38</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Закупка энергетических ресурсов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000 0801 0000000000 247</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2 683 200,00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664 591,12</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24,77</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000 0801 0000000000 600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64 467 354,00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14 738 803,02</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22,86</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000 0801 0000000000 610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64 467 354,00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14 738 803,02</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22,86</w:t>
            </w:r>
          </w:p>
        </w:tc>
      </w:tr>
      <w:tr w:rsidR="0071699B" w:rsidRPr="0071699B"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000 0801 0000000000 611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64 467 354,00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14 738 803,02</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22,86</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бюджетные ассигнования</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000 0801 0000000000 800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1 500,00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Уплата налогов, сборов и иных платежей</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000 0801 0000000000 850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1 500,00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Уплата налога на имущество организаций и земельного налога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000 0801 0000000000 851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1 500,00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Другие вопросы в области культуры, кинематографии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000 0804 0000000000 000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5 323 000,00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661 190,46</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12,42</w:t>
            </w:r>
          </w:p>
        </w:tc>
      </w:tr>
      <w:tr w:rsidR="0071699B" w:rsidRPr="0071699B" w:rsidTr="00155855">
        <w:trPr>
          <w:trHeight w:val="154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71699B">
              <w:rPr>
                <w:rFonts w:ascii="Times New Roman" w:eastAsia="Times New Roman" w:hAnsi="Times New Roman" w:cs="Times New Roman"/>
                <w:color w:val="000000"/>
                <w:sz w:val="20"/>
                <w:szCs w:val="20"/>
                <w:lang w:eastAsia="ru-RU"/>
              </w:rPr>
              <w:lastRenderedPageBreak/>
              <w:t>государственными внебюджетными фондами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lastRenderedPageBreak/>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000 0804 0000000000 100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5 323 000,00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661 190,46</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12,42</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lastRenderedPageBreak/>
              <w:t>Расходы на выплаты персоналу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000 0804 0000000000 120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5 323 000,00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661 190,46</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12,42</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000 0804 0000000000 121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3 225 000,00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476 368,47</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14,77</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000 0804 0000000000 122</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863 000,00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45 394,14</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5,26</w:t>
            </w:r>
          </w:p>
        </w:tc>
      </w:tr>
      <w:tr w:rsidR="0071699B" w:rsidRPr="0071699B"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000 0804 0000000000 129</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1 235 000,00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139 427,85</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11,29</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СОЦИАЛЬНАЯ ПОЛИТИКА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000 1000 0000000000 000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22 122 828,09</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1 495 471,31</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6,76</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Пенсионное обеспечение</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000 1001 0000000000 000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1 555 000,00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203 390,68</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13,08</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000 1001 0000000000 300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1 555 000,00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203 390,68</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13,08</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000 1001 0000000000 310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1 555 000,00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203 390,68</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13,08</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пенсии, социальные доплаты к пенсиям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000 1001 0000000000 312</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1 555 000,00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203 390,68</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13,08</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Социальное обеспечение населения</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000 1003 0000000000 000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3 251 000,00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541 241,93</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16,65</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000 1003 0000000000 300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3 030 000,00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541 241,93</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17,86</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000 1003 0000000000 310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3 030 000,00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541 241,93</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17,86</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000 1003 0000000000 313</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3 030 000,00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541 241,93</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17,86</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000 1003 0000000000 600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221 000,00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000 1003 0000000000 630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221 000,00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000 1003 0000000000 631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221 000,00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Охрана семьи и детства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000 1004 0000000000 000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17 316 828,09</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750 838,70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4,34</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lastRenderedPageBreak/>
              <w:t>Закупка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000 1004 0000000000 200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000 1004 0000000000 240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Прочая закупка товаров, работ и услуг</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000 1004 0000000000 244</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Социальное обеспечение и иные выплаты населению</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000 1004 0000000000 300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15 306 128,09</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750 838,70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4,91</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000 1004 0000000000 310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7 787 400,00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750 838,70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9,64</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000 1004 0000000000 313</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7 787 400,00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750 838,70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9,64</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000 1004 0000000000 320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7 518 728,09</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гражданам на приобретение жилья</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000 1004 0000000000 322</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7 518 728,09</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Капитальные вложения в объекты государственной (муниципальной) собственности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000 1004 0000000000 400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1 840 700,00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Бюджетные инвестиции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000 1004 0000000000 410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1 840 700,00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10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000 1004 0000000000 412</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1 840 700,00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ФИЗИЧЕСКАЯ КУЛЬТУРА И СПОРТ</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000 1100 0000000000 000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42 302 700,00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8 555 243,89</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20,22</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Массовый спорт</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000 1102 0000000000 000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17 655 313,00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3 761 557,04</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21,31</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000 1102 0000000000 600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17 655 313,00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3 761 557,04</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21,31</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000 1102 0000000000 610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17 655 313,00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3 761 557,04</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21,31</w:t>
            </w:r>
          </w:p>
        </w:tc>
      </w:tr>
      <w:tr w:rsidR="0071699B" w:rsidRPr="0071699B"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000 1102 0000000000 611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17 655 313,00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3 761 557,04</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21,31</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Спорт высших достижений</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000 1103 0000000000 000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24 647 387,00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4 793 686,85</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19,45</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000 1103 0000000000 600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24 647 387,00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4 793 686,85</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19,45</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000 1103 0000000000 610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24 647 387,00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4 793 686,85</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19,45</w:t>
            </w:r>
          </w:p>
        </w:tc>
      </w:tr>
      <w:tr w:rsidR="0071699B" w:rsidRPr="0071699B"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000 1103 0000000000 611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23 877 387,00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4 793 686,85</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20,08</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000 1103 0000000000 612</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770 000,00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30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СРЕДСТВА МАССОВОЙ ИНФОРМАЦИИ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000 1200 0000000000 000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1 429 300,00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357 325,00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25,00</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Другие вопросы в области средств массовой информации</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000 1204 0000000000 000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1 429 300,00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357 325,00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25,00</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Предоставление субсидий бюджетным, автономным учреждениям и иным некоммерческим организациям</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000 1204 0000000000 600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1 429 300,00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357 325,00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25,00</w:t>
            </w:r>
          </w:p>
        </w:tc>
      </w:tr>
      <w:tr w:rsidR="0071699B" w:rsidRPr="0071699B" w:rsidTr="00155855">
        <w:trPr>
          <w:trHeight w:val="12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000 1204 0000000000 630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1 429 300,00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357 325,00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25,00</w:t>
            </w:r>
          </w:p>
        </w:tc>
      </w:tr>
      <w:tr w:rsidR="0071699B" w:rsidRPr="0071699B" w:rsidTr="00155855">
        <w:trPr>
          <w:trHeight w:val="7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000 1204 0000000000 631</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1 429 300,00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357 325,00</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25,00</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ОБСЛУЖИВАНИЕ ГОСУДАРСТВЕННОГО (МУНИЦИПАЛЬНОГО) ДОЛГА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000 1300 0000000000 000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Обслуживание государственного (муниципального) внутреннего долга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000 1301 0000000000 000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155855">
        <w:trPr>
          <w:trHeight w:val="52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Обслуживание государственного (муниципального) долга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000 1301 0000000000 700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71699B" w:rsidRPr="0071699B"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71699B" w:rsidRPr="0071699B" w:rsidRDefault="0071699B" w:rsidP="0071699B">
            <w:pPr>
              <w:spacing w:after="0" w:line="240" w:lineRule="auto"/>
              <w:ind w:firstLineChars="200" w:firstLine="400"/>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Обслуживание муниципального долга</w:t>
            </w:r>
          </w:p>
        </w:tc>
        <w:tc>
          <w:tcPr>
            <w:tcW w:w="797"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200</w:t>
            </w:r>
          </w:p>
        </w:tc>
        <w:tc>
          <w:tcPr>
            <w:tcW w:w="1940"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center"/>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xml:space="preserve"> 000 1301 0000000000 730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50 000,00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71699B" w:rsidRPr="0071699B" w:rsidRDefault="0071699B" w:rsidP="0071699B">
            <w:pPr>
              <w:spacing w:after="0" w:line="240" w:lineRule="auto"/>
              <w:jc w:val="right"/>
              <w:rPr>
                <w:rFonts w:ascii="Times New Roman" w:eastAsia="Times New Roman" w:hAnsi="Times New Roman" w:cs="Times New Roman"/>
                <w:color w:val="000000"/>
                <w:sz w:val="20"/>
                <w:szCs w:val="20"/>
                <w:lang w:eastAsia="ru-RU"/>
              </w:rPr>
            </w:pPr>
            <w:r w:rsidRPr="0071699B">
              <w:rPr>
                <w:rFonts w:ascii="Times New Roman" w:eastAsia="Times New Roman" w:hAnsi="Times New Roman" w:cs="Times New Roman"/>
                <w:color w:val="000000"/>
                <w:sz w:val="20"/>
                <w:szCs w:val="20"/>
                <w:lang w:eastAsia="ru-RU"/>
              </w:rPr>
              <w:t> </w:t>
            </w:r>
          </w:p>
        </w:tc>
      </w:tr>
      <w:tr w:rsidR="000E7151" w:rsidRPr="000E7151" w:rsidTr="000E7151">
        <w:trPr>
          <w:trHeight w:val="315"/>
        </w:trPr>
        <w:tc>
          <w:tcPr>
            <w:tcW w:w="10349" w:type="dxa"/>
            <w:gridSpan w:val="8"/>
            <w:tcBorders>
              <w:top w:val="single" w:sz="4" w:space="0" w:color="auto"/>
              <w:bottom w:val="single" w:sz="4" w:space="0" w:color="auto"/>
            </w:tcBorders>
            <w:shd w:val="clear" w:color="auto" w:fill="auto"/>
            <w:vAlign w:val="bottom"/>
            <w:hideMark/>
          </w:tcPr>
          <w:p w:rsidR="001A3A10"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xml:space="preserve">                                          </w:t>
            </w:r>
          </w:p>
          <w:p w:rsidR="001A3A10" w:rsidRDefault="001A3A10" w:rsidP="000E7151">
            <w:pPr>
              <w:spacing w:after="0" w:line="240" w:lineRule="auto"/>
              <w:ind w:firstLineChars="200" w:firstLine="400"/>
              <w:rPr>
                <w:rFonts w:ascii="Times New Roman" w:eastAsia="Times New Roman" w:hAnsi="Times New Roman" w:cs="Times New Roman"/>
                <w:color w:val="000000"/>
                <w:sz w:val="20"/>
                <w:szCs w:val="20"/>
                <w:lang w:eastAsia="ru-RU"/>
              </w:rPr>
            </w:pPr>
          </w:p>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xml:space="preserve"> 3. Источники финансирования дефицита бюджета</w:t>
            </w:r>
          </w:p>
          <w:p w:rsidR="000E7151" w:rsidRPr="000E7151" w:rsidRDefault="000E7151" w:rsidP="001A3A10">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w:t>
            </w:r>
          </w:p>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w:t>
            </w:r>
          </w:p>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w:t>
            </w:r>
          </w:p>
        </w:tc>
      </w:tr>
      <w:tr w:rsidR="000E7151" w:rsidRPr="000E7151" w:rsidTr="000E7151">
        <w:trPr>
          <w:trHeight w:val="315"/>
        </w:trPr>
        <w:tc>
          <w:tcPr>
            <w:tcW w:w="3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Наименование показателя</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Код строки</w:t>
            </w:r>
          </w:p>
        </w:tc>
        <w:tc>
          <w:tcPr>
            <w:tcW w:w="1940" w:type="dxa"/>
            <w:tcBorders>
              <w:top w:val="single" w:sz="4" w:space="0" w:color="auto"/>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Код источника по бюджетной классификации</w:t>
            </w:r>
          </w:p>
        </w:tc>
        <w:tc>
          <w:tcPr>
            <w:tcW w:w="1784" w:type="dxa"/>
            <w:gridSpan w:val="2"/>
            <w:tcBorders>
              <w:top w:val="single" w:sz="4" w:space="0" w:color="auto"/>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Утверждено</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Исполнено</w:t>
            </w:r>
          </w:p>
        </w:tc>
        <w:tc>
          <w:tcPr>
            <w:tcW w:w="1135" w:type="dxa"/>
            <w:tcBorders>
              <w:top w:val="single" w:sz="4" w:space="0" w:color="auto"/>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исполнения</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1</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2</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3</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4</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5</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6</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Источники финансирования дефицита бюджетов - всего</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500</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46 050 900,00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-5 854 854,39</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xml:space="preserve">     в том числе:</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источники внутреннего финансирования</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520</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16 753 100,00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из них:</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xml:space="preserve">Бюджетные кредиты из других бюджетов бюджетной </w:t>
            </w:r>
            <w:r w:rsidRPr="000E7151">
              <w:rPr>
                <w:rFonts w:ascii="Times New Roman" w:eastAsia="Times New Roman" w:hAnsi="Times New Roman" w:cs="Times New Roman"/>
                <w:color w:val="000000"/>
                <w:sz w:val="20"/>
                <w:szCs w:val="20"/>
                <w:lang w:eastAsia="ru-RU"/>
              </w:rPr>
              <w:lastRenderedPageBreak/>
              <w:t>системы Российской Федерации</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lastRenderedPageBreak/>
              <w:t>520</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xml:space="preserve"> 000 0103000000 0000 000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16 753 100,00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lastRenderedPageBreak/>
              <w:t>Бюджетные кредиты из других бюджетов бюджетной системы Российской Федерации в валюте Российской Федерации</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520</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xml:space="preserve"> 000 0103010000 0000 000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16 753 100,00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520</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xml:space="preserve"> 000 0103010000 0000 700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16 753 100,00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Привлечение кредитов из других бюджетов бюджетной системы Российской Федерации бюджетами муниципальных округов в валюте Российской Федерации</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520</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xml:space="preserve"> 000 0103010014 0000 710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16 753 100,00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xml:space="preserve">источники внешнего финансирования </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620</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из них:</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изменение остатков средств</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700</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29 297 800,00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-5 854 854,39</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Изменение остатков средств на счетах по учету средств бюджетов</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700</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xml:space="preserve"> 000 0105000000 0000 000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29 297 800,00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-5 854 854,39</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увеличение остатков средств, всего</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710</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-1 700 639 764,00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-278 164 988,31</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Увеличение остатков средств бюджетов</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710</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xml:space="preserve"> 000 0105000000 0000 500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-1 700 639 764,00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-278 164 988,31</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Увеличение прочих остатков средств бюджетов</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710</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xml:space="preserve"> 000 0105020000 0000 500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-1 700 639 764,00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-278 164 988,31</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Увеличение прочих остатков денежных средств бюджетов</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710</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xml:space="preserve"> 000 0105020100 0000 510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-1 700 639 764,00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-278 164 988,31</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Увеличение прочих остатков денежных средств бюджетов муниципальных округов</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710</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xml:space="preserve"> 000 0105020114 0000 510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-1 700 639 764,00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-278 164 988,31</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уменьшение остатков средств, всего</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720</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1 729 937 564,00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272 310 133,92</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Уменьшение остатков средств бюджетов</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720</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xml:space="preserve"> 000 0105000000 0000 600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1 729 937 564,00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272 310 133,92</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Уменьшение прочих остатков средств бюджетов</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720</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xml:space="preserve"> 000 0105020000 0000 600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1 729 937 564,00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272 310 133,92</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Уменьшение прочих остатков денежных средств бюджетов</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720</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xml:space="preserve"> 000 0105020100 0000 610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1 729 937 564,00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272 310 133,92</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r w:rsidR="000E7151" w:rsidRPr="000E7151" w:rsidTr="000E7151">
        <w:trPr>
          <w:trHeight w:val="31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0E7151" w:rsidRPr="000E7151" w:rsidRDefault="000E7151" w:rsidP="000E7151">
            <w:pPr>
              <w:spacing w:after="0" w:line="240" w:lineRule="auto"/>
              <w:ind w:firstLineChars="200" w:firstLine="400"/>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Уменьшение прочих остатков денежных средств бюджетов муниципальных округов</w:t>
            </w:r>
          </w:p>
        </w:tc>
        <w:tc>
          <w:tcPr>
            <w:tcW w:w="797"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720</w:t>
            </w:r>
          </w:p>
        </w:tc>
        <w:tc>
          <w:tcPr>
            <w:tcW w:w="1940"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center"/>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 xml:space="preserve"> 000 0105020114 0000 610</w:t>
            </w:r>
          </w:p>
        </w:tc>
        <w:tc>
          <w:tcPr>
            <w:tcW w:w="1784"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1 729 937 564,00</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272 310 133,92</w:t>
            </w:r>
          </w:p>
        </w:tc>
        <w:tc>
          <w:tcPr>
            <w:tcW w:w="1135" w:type="dxa"/>
            <w:tcBorders>
              <w:top w:val="nil"/>
              <w:left w:val="nil"/>
              <w:bottom w:val="single" w:sz="4" w:space="0" w:color="auto"/>
              <w:right w:val="single" w:sz="4" w:space="0" w:color="auto"/>
            </w:tcBorders>
            <w:shd w:val="clear" w:color="auto" w:fill="auto"/>
            <w:noWrap/>
            <w:vAlign w:val="bottom"/>
            <w:hideMark/>
          </w:tcPr>
          <w:p w:rsidR="000E7151" w:rsidRPr="000E7151" w:rsidRDefault="000E7151" w:rsidP="000E7151">
            <w:pPr>
              <w:spacing w:after="0" w:line="240" w:lineRule="auto"/>
              <w:jc w:val="right"/>
              <w:rPr>
                <w:rFonts w:ascii="Times New Roman" w:eastAsia="Times New Roman" w:hAnsi="Times New Roman" w:cs="Times New Roman"/>
                <w:color w:val="000000"/>
                <w:sz w:val="20"/>
                <w:szCs w:val="20"/>
                <w:lang w:eastAsia="ru-RU"/>
              </w:rPr>
            </w:pPr>
            <w:r w:rsidRPr="000E7151">
              <w:rPr>
                <w:rFonts w:ascii="Times New Roman" w:eastAsia="Times New Roman" w:hAnsi="Times New Roman" w:cs="Times New Roman"/>
                <w:color w:val="000000"/>
                <w:sz w:val="20"/>
                <w:szCs w:val="20"/>
                <w:lang w:eastAsia="ru-RU"/>
              </w:rPr>
              <w:t>Х</w:t>
            </w:r>
          </w:p>
        </w:tc>
      </w:tr>
    </w:tbl>
    <w:p w:rsidR="00C46D60" w:rsidRDefault="00C46D60"/>
    <w:sectPr w:rsidR="00C46D60" w:rsidSect="00CA2127">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74CF" w:rsidRDefault="00D374CF" w:rsidP="00CA2127">
      <w:pPr>
        <w:spacing w:after="0" w:line="240" w:lineRule="auto"/>
      </w:pPr>
      <w:r>
        <w:separator/>
      </w:r>
    </w:p>
  </w:endnote>
  <w:endnote w:type="continuationSeparator" w:id="1">
    <w:p w:rsidR="00D374CF" w:rsidRDefault="00D374CF" w:rsidP="00CA21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127" w:rsidRDefault="00CA212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127" w:rsidRDefault="00CA2127">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127" w:rsidRDefault="00CA212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74CF" w:rsidRDefault="00D374CF" w:rsidP="00CA2127">
      <w:pPr>
        <w:spacing w:after="0" w:line="240" w:lineRule="auto"/>
      </w:pPr>
      <w:r>
        <w:separator/>
      </w:r>
    </w:p>
  </w:footnote>
  <w:footnote w:type="continuationSeparator" w:id="1">
    <w:p w:rsidR="00D374CF" w:rsidRDefault="00D374CF" w:rsidP="00CA21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127" w:rsidRDefault="00CA2127">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5356068"/>
      <w:docPartObj>
        <w:docPartGallery w:val="Page Numbers (Top of Page)"/>
        <w:docPartUnique/>
      </w:docPartObj>
    </w:sdtPr>
    <w:sdtContent>
      <w:p w:rsidR="00CA2127" w:rsidRDefault="007410DC">
        <w:pPr>
          <w:pStyle w:val="a5"/>
          <w:jc w:val="center"/>
        </w:pPr>
        <w:fldSimple w:instr=" PAGE   \* MERGEFORMAT ">
          <w:r w:rsidR="00114F42">
            <w:rPr>
              <w:noProof/>
            </w:rPr>
            <w:t>2</w:t>
          </w:r>
        </w:fldSimple>
      </w:p>
    </w:sdtContent>
  </w:sdt>
  <w:p w:rsidR="00CA2127" w:rsidRDefault="00CA2127">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127" w:rsidRDefault="00CA2127">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hdrShapeDefaults>
    <o:shapedefaults v:ext="edit" spidmax="7170"/>
  </w:hdrShapeDefaults>
  <w:footnotePr>
    <w:footnote w:id="0"/>
    <w:footnote w:id="1"/>
  </w:footnotePr>
  <w:endnotePr>
    <w:endnote w:id="0"/>
    <w:endnote w:id="1"/>
  </w:endnotePr>
  <w:compat/>
  <w:rsids>
    <w:rsidRoot w:val="00260BB8"/>
    <w:rsid w:val="000E7151"/>
    <w:rsid w:val="00114F42"/>
    <w:rsid w:val="00155855"/>
    <w:rsid w:val="001A3A10"/>
    <w:rsid w:val="00260BB8"/>
    <w:rsid w:val="00534B8A"/>
    <w:rsid w:val="0071699B"/>
    <w:rsid w:val="007410DC"/>
    <w:rsid w:val="00C46D60"/>
    <w:rsid w:val="00CA2127"/>
    <w:rsid w:val="00CD3291"/>
    <w:rsid w:val="00D374CF"/>
    <w:rsid w:val="00E965A0"/>
    <w:rsid w:val="00F53E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D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60BB8"/>
    <w:rPr>
      <w:color w:val="0000FF"/>
      <w:u w:val="single"/>
    </w:rPr>
  </w:style>
  <w:style w:type="character" w:styleId="a4">
    <w:name w:val="FollowedHyperlink"/>
    <w:basedOn w:val="a0"/>
    <w:uiPriority w:val="99"/>
    <w:semiHidden/>
    <w:unhideWhenUsed/>
    <w:rsid w:val="00260BB8"/>
    <w:rPr>
      <w:color w:val="800080"/>
      <w:u w:val="single"/>
    </w:rPr>
  </w:style>
  <w:style w:type="paragraph" w:customStyle="1" w:styleId="xl231">
    <w:name w:val="xl231"/>
    <w:basedOn w:val="a"/>
    <w:rsid w:val="00260BB8"/>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xl232">
    <w:name w:val="xl232"/>
    <w:basedOn w:val="a"/>
    <w:rsid w:val="00260BB8"/>
    <w:pPr>
      <w:spacing w:before="100" w:beforeAutospacing="1" w:after="100" w:afterAutospacing="1" w:line="240" w:lineRule="auto"/>
    </w:pPr>
    <w:rPr>
      <w:rFonts w:ascii="Calibri" w:eastAsia="Times New Roman" w:hAnsi="Calibri" w:cs="Calibri"/>
      <w:color w:val="000000"/>
      <w:sz w:val="24"/>
      <w:szCs w:val="24"/>
      <w:lang w:eastAsia="ru-RU"/>
    </w:rPr>
  </w:style>
  <w:style w:type="paragraph" w:customStyle="1" w:styleId="xl233">
    <w:name w:val="xl233"/>
    <w:basedOn w:val="a"/>
    <w:rsid w:val="00260BB8"/>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xl234">
    <w:name w:val="xl234"/>
    <w:basedOn w:val="a"/>
    <w:rsid w:val="00260BB8"/>
    <w:pPr>
      <w:spacing w:before="100" w:beforeAutospacing="1" w:after="100" w:afterAutospacing="1" w:line="240" w:lineRule="auto"/>
      <w:jc w:val="center"/>
    </w:pPr>
    <w:rPr>
      <w:rFonts w:ascii="Arial" w:eastAsia="Times New Roman" w:hAnsi="Arial" w:cs="Arial"/>
      <w:b/>
      <w:bCs/>
      <w:color w:val="000000"/>
      <w:sz w:val="20"/>
      <w:szCs w:val="20"/>
      <w:lang w:eastAsia="ru-RU"/>
    </w:rPr>
  </w:style>
  <w:style w:type="paragraph" w:customStyle="1" w:styleId="xl235">
    <w:name w:val="xl235"/>
    <w:basedOn w:val="a"/>
    <w:rsid w:val="00260BB8"/>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xl236">
    <w:name w:val="xl236"/>
    <w:basedOn w:val="a"/>
    <w:rsid w:val="00260BB8"/>
    <w:pPr>
      <w:pBdr>
        <w:right w:val="single" w:sz="8" w:space="0" w:color="000000"/>
      </w:pBdr>
      <w:spacing w:before="100" w:beforeAutospacing="1" w:after="100" w:afterAutospacing="1" w:line="240" w:lineRule="auto"/>
      <w:jc w:val="right"/>
    </w:pPr>
    <w:rPr>
      <w:rFonts w:ascii="Arial" w:eastAsia="Times New Roman" w:hAnsi="Arial" w:cs="Arial"/>
      <w:color w:val="000000"/>
      <w:sz w:val="16"/>
      <w:szCs w:val="16"/>
      <w:lang w:eastAsia="ru-RU"/>
    </w:rPr>
  </w:style>
  <w:style w:type="paragraph" w:customStyle="1" w:styleId="xl237">
    <w:name w:val="xl237"/>
    <w:basedOn w:val="a"/>
    <w:rsid w:val="00260BB8"/>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xl238">
    <w:name w:val="xl238"/>
    <w:basedOn w:val="a"/>
    <w:rsid w:val="00260BB8"/>
    <w:pPr>
      <w:shd w:val="clear" w:color="000000" w:fill="FFFFFF"/>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xl239">
    <w:name w:val="xl239"/>
    <w:basedOn w:val="a"/>
    <w:rsid w:val="00260BB8"/>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xl240">
    <w:name w:val="xl240"/>
    <w:basedOn w:val="a"/>
    <w:rsid w:val="00260BB8"/>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xl241">
    <w:name w:val="xl241"/>
    <w:basedOn w:val="a"/>
    <w:rsid w:val="00260BB8"/>
    <w:pPr>
      <w:spacing w:before="100" w:beforeAutospacing="1" w:after="100" w:afterAutospacing="1" w:line="240" w:lineRule="auto"/>
    </w:pPr>
    <w:rPr>
      <w:rFonts w:ascii="Arial" w:eastAsia="Times New Roman" w:hAnsi="Arial" w:cs="Arial"/>
      <w:b/>
      <w:bCs/>
      <w:color w:val="000000"/>
      <w:sz w:val="16"/>
      <w:szCs w:val="16"/>
      <w:lang w:eastAsia="ru-RU"/>
    </w:rPr>
  </w:style>
  <w:style w:type="paragraph" w:customStyle="1" w:styleId="xl242">
    <w:name w:val="xl242"/>
    <w:basedOn w:val="a"/>
    <w:rsid w:val="00260BB8"/>
    <w:pPr>
      <w:spacing w:before="100" w:beforeAutospacing="1" w:after="100" w:afterAutospacing="1" w:line="240" w:lineRule="auto"/>
    </w:pPr>
    <w:rPr>
      <w:rFonts w:ascii="Arial" w:eastAsia="Times New Roman" w:hAnsi="Arial" w:cs="Arial"/>
      <w:b/>
      <w:bCs/>
      <w:color w:val="000000"/>
      <w:sz w:val="24"/>
      <w:szCs w:val="24"/>
      <w:lang w:eastAsia="ru-RU"/>
    </w:rPr>
  </w:style>
  <w:style w:type="paragraph" w:customStyle="1" w:styleId="xl243">
    <w:name w:val="xl243"/>
    <w:basedOn w:val="a"/>
    <w:rsid w:val="00260BB8"/>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xl244">
    <w:name w:val="xl244"/>
    <w:basedOn w:val="a"/>
    <w:rsid w:val="00260BB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245">
    <w:name w:val="xl245"/>
    <w:basedOn w:val="a"/>
    <w:rsid w:val="00260B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46">
    <w:name w:val="xl246"/>
    <w:basedOn w:val="a"/>
    <w:rsid w:val="00260B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47">
    <w:name w:val="xl247"/>
    <w:basedOn w:val="a"/>
    <w:rsid w:val="00260B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48">
    <w:name w:val="xl248"/>
    <w:basedOn w:val="a"/>
    <w:rsid w:val="00260B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249">
    <w:name w:val="xl249"/>
    <w:basedOn w:val="a"/>
    <w:rsid w:val="00260B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250">
    <w:name w:val="xl250"/>
    <w:basedOn w:val="a"/>
    <w:rsid w:val="00260B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251">
    <w:name w:val="xl251"/>
    <w:basedOn w:val="a"/>
    <w:rsid w:val="00260B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0"/>
      <w:szCs w:val="20"/>
      <w:lang w:eastAsia="ru-RU"/>
    </w:rPr>
  </w:style>
  <w:style w:type="paragraph" w:customStyle="1" w:styleId="xl252">
    <w:name w:val="xl252"/>
    <w:basedOn w:val="a"/>
    <w:rsid w:val="00260B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0"/>
      <w:szCs w:val="20"/>
      <w:lang w:eastAsia="ru-RU"/>
    </w:rPr>
  </w:style>
  <w:style w:type="paragraph" w:customStyle="1" w:styleId="xl253">
    <w:name w:val="xl253"/>
    <w:basedOn w:val="a"/>
    <w:rsid w:val="00260B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0"/>
      <w:szCs w:val="20"/>
      <w:lang w:eastAsia="ru-RU"/>
    </w:rPr>
  </w:style>
  <w:style w:type="paragraph" w:customStyle="1" w:styleId="xl254">
    <w:name w:val="xl254"/>
    <w:basedOn w:val="a"/>
    <w:rsid w:val="00260BB8"/>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cs="Times New Roman"/>
      <w:color w:val="000000"/>
      <w:sz w:val="20"/>
      <w:szCs w:val="20"/>
      <w:lang w:eastAsia="ru-RU"/>
    </w:rPr>
  </w:style>
  <w:style w:type="paragraph" w:customStyle="1" w:styleId="xl255">
    <w:name w:val="xl255"/>
    <w:basedOn w:val="a"/>
    <w:rsid w:val="00260B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256">
    <w:name w:val="xl256"/>
    <w:basedOn w:val="a"/>
    <w:rsid w:val="00260B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257">
    <w:name w:val="xl257"/>
    <w:basedOn w:val="a"/>
    <w:rsid w:val="00260B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258">
    <w:name w:val="xl258"/>
    <w:basedOn w:val="a"/>
    <w:rsid w:val="00260B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259">
    <w:name w:val="xl259"/>
    <w:basedOn w:val="a"/>
    <w:rsid w:val="00260B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260">
    <w:name w:val="xl260"/>
    <w:basedOn w:val="a"/>
    <w:rsid w:val="00260BB8"/>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cs="Times New Roman"/>
      <w:color w:val="000000"/>
      <w:sz w:val="20"/>
      <w:szCs w:val="20"/>
      <w:lang w:eastAsia="ru-RU"/>
    </w:rPr>
  </w:style>
  <w:style w:type="paragraph" w:customStyle="1" w:styleId="xl261">
    <w:name w:val="xl261"/>
    <w:basedOn w:val="a"/>
    <w:rsid w:val="00260B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262">
    <w:name w:val="xl262"/>
    <w:basedOn w:val="a"/>
    <w:rsid w:val="00260B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263">
    <w:name w:val="xl263"/>
    <w:basedOn w:val="a"/>
    <w:rsid w:val="00260BB8"/>
    <w:pPr>
      <w:spacing w:before="100" w:beforeAutospacing="1" w:after="100" w:afterAutospacing="1" w:line="240" w:lineRule="auto"/>
      <w:jc w:val="center"/>
      <w:textAlignment w:val="top"/>
    </w:pPr>
    <w:rPr>
      <w:rFonts w:ascii="Times New Roman" w:eastAsia="Times New Roman" w:hAnsi="Times New Roman" w:cs="Times New Roman"/>
      <w:color w:val="000000"/>
      <w:sz w:val="12"/>
      <w:szCs w:val="12"/>
      <w:lang w:eastAsia="ru-RU"/>
    </w:rPr>
  </w:style>
  <w:style w:type="paragraph" w:customStyle="1" w:styleId="xl264">
    <w:name w:val="xl264"/>
    <w:basedOn w:val="a"/>
    <w:rsid w:val="00260BB8"/>
    <w:pP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265">
    <w:name w:val="xl265"/>
    <w:basedOn w:val="a"/>
    <w:rsid w:val="00260BB8"/>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266">
    <w:name w:val="xl266"/>
    <w:basedOn w:val="a"/>
    <w:rsid w:val="00260BB8"/>
    <w:pP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xl267">
    <w:name w:val="xl267"/>
    <w:basedOn w:val="a"/>
    <w:rsid w:val="00260BB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68">
    <w:name w:val="xl268"/>
    <w:basedOn w:val="a"/>
    <w:rsid w:val="00260B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9">
    <w:name w:val="xl269"/>
    <w:basedOn w:val="a"/>
    <w:rsid w:val="00260BB8"/>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70">
    <w:name w:val="xl270"/>
    <w:basedOn w:val="a"/>
    <w:rsid w:val="00260BB8"/>
    <w:pPr>
      <w:spacing w:before="100" w:beforeAutospacing="1" w:after="100" w:afterAutospacing="1" w:line="240" w:lineRule="auto"/>
      <w:jc w:val="center"/>
    </w:pPr>
    <w:rPr>
      <w:rFonts w:ascii="Arial" w:eastAsia="Times New Roman" w:hAnsi="Arial" w:cs="Arial"/>
      <w:b/>
      <w:bCs/>
      <w:color w:val="000000"/>
      <w:sz w:val="16"/>
      <w:szCs w:val="16"/>
      <w:lang w:eastAsia="ru-RU"/>
    </w:rPr>
  </w:style>
  <w:style w:type="paragraph" w:customStyle="1" w:styleId="xl271">
    <w:name w:val="xl271"/>
    <w:basedOn w:val="a"/>
    <w:rsid w:val="00260BB8"/>
    <w:pPr>
      <w:pBdr>
        <w:top w:val="single" w:sz="4" w:space="0" w:color="000000"/>
        <w:left w:val="single" w:sz="8" w:space="0" w:color="000000"/>
        <w:right w:val="single" w:sz="8" w:space="0" w:color="000000"/>
      </w:pBdr>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72">
    <w:name w:val="xl272"/>
    <w:basedOn w:val="a"/>
    <w:rsid w:val="00260BB8"/>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xl273">
    <w:name w:val="xl273"/>
    <w:basedOn w:val="a"/>
    <w:rsid w:val="00260BB8"/>
    <w:pPr>
      <w:pBdr>
        <w:left w:val="single" w:sz="8" w:space="0" w:color="000000"/>
        <w:bottom w:val="single" w:sz="4" w:space="0" w:color="000000"/>
        <w:right w:val="single" w:sz="8" w:space="0" w:color="000000"/>
      </w:pBdr>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74">
    <w:name w:val="xl274"/>
    <w:basedOn w:val="a"/>
    <w:rsid w:val="00260BB8"/>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xl275">
    <w:name w:val="xl275"/>
    <w:basedOn w:val="a"/>
    <w:rsid w:val="00260BB8"/>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76">
    <w:name w:val="xl276"/>
    <w:basedOn w:val="a"/>
    <w:rsid w:val="00260BB8"/>
    <w:pP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277">
    <w:name w:val="xl277"/>
    <w:basedOn w:val="a"/>
    <w:rsid w:val="00260BB8"/>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78">
    <w:name w:val="xl278"/>
    <w:basedOn w:val="a"/>
    <w:rsid w:val="00260BB8"/>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styleId="a5">
    <w:name w:val="header"/>
    <w:basedOn w:val="a"/>
    <w:link w:val="a6"/>
    <w:uiPriority w:val="99"/>
    <w:unhideWhenUsed/>
    <w:rsid w:val="00CA212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A2127"/>
  </w:style>
  <w:style w:type="paragraph" w:styleId="a7">
    <w:name w:val="footer"/>
    <w:basedOn w:val="a"/>
    <w:link w:val="a8"/>
    <w:uiPriority w:val="99"/>
    <w:semiHidden/>
    <w:unhideWhenUsed/>
    <w:rsid w:val="00CA212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CA2127"/>
  </w:style>
</w:styles>
</file>

<file path=word/webSettings.xml><?xml version="1.0" encoding="utf-8"?>
<w:webSettings xmlns:r="http://schemas.openxmlformats.org/officeDocument/2006/relationships" xmlns:w="http://schemas.openxmlformats.org/wordprocessingml/2006/main">
  <w:divs>
    <w:div w:id="700084702">
      <w:bodyDiv w:val="1"/>
      <w:marLeft w:val="0"/>
      <w:marRight w:val="0"/>
      <w:marTop w:val="0"/>
      <w:marBottom w:val="0"/>
      <w:divBdr>
        <w:top w:val="none" w:sz="0" w:space="0" w:color="auto"/>
        <w:left w:val="none" w:sz="0" w:space="0" w:color="auto"/>
        <w:bottom w:val="none" w:sz="0" w:space="0" w:color="auto"/>
        <w:right w:val="none" w:sz="0" w:space="0" w:color="auto"/>
      </w:divBdr>
    </w:div>
    <w:div w:id="1371682489">
      <w:bodyDiv w:val="1"/>
      <w:marLeft w:val="0"/>
      <w:marRight w:val="0"/>
      <w:marTop w:val="0"/>
      <w:marBottom w:val="0"/>
      <w:divBdr>
        <w:top w:val="none" w:sz="0" w:space="0" w:color="auto"/>
        <w:left w:val="none" w:sz="0" w:space="0" w:color="auto"/>
        <w:bottom w:val="none" w:sz="0" w:space="0" w:color="auto"/>
        <w:right w:val="none" w:sz="0" w:space="0" w:color="auto"/>
      </w:divBdr>
    </w:div>
    <w:div w:id="183371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39</Pages>
  <Words>10835</Words>
  <Characters>61763</Characters>
  <Application>Microsoft Office Word</Application>
  <DocSecurity>0</DocSecurity>
  <Lines>514</Lines>
  <Paragraphs>144</Paragraphs>
  <ScaleCrop>false</ScaleCrop>
  <Company/>
  <LinksUpToDate>false</LinksUpToDate>
  <CharactersWithSpaces>72454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9</cp:revision>
  <dcterms:created xsi:type="dcterms:W3CDTF">2026-05-28T14:42:00Z</dcterms:created>
  <dcterms:modified xsi:type="dcterms:W3CDTF">2026-06-04T10:56:00Z</dcterms:modified>
</cp:coreProperties>
</file>